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E5A6B" w:rsidTr="009D0AAD">
        <w:tc>
          <w:tcPr>
            <w:tcW w:w="4785" w:type="dxa"/>
          </w:tcPr>
          <w:p w:rsidR="00DE5A6B" w:rsidRPr="0079492B" w:rsidRDefault="00DE5A6B" w:rsidP="0079492B">
            <w:pPr>
              <w:pStyle w:val="a6"/>
              <w:wordWrap w:val="0"/>
              <w:autoSpaceDN w:val="0"/>
              <w:snapToGrid w:val="0"/>
              <w:spacing w:before="0" w:beforeAutospacing="0" w:after="0" w:afterAutospacing="0" w:line="290" w:lineRule="atLeast"/>
              <w:jc w:val="center"/>
              <w:rPr>
                <w:rFonts w:ascii="한컴바탕" w:eastAsia="한컴바탕" w:hAnsi="한컴바탕" w:cs="한컴바탕"/>
                <w:b/>
                <w:bCs/>
                <w:color w:val="000000"/>
                <w:sz w:val="26"/>
                <w:szCs w:val="26"/>
              </w:rPr>
            </w:pPr>
            <w:r w:rsidRPr="0079492B">
              <w:rPr>
                <w:rFonts w:ascii="한컴바탕" w:eastAsia="한컴바탕" w:hAnsi="한컴바탕" w:cs="한컴바탕" w:hint="eastAsia"/>
                <w:b/>
                <w:bCs/>
                <w:color w:val="000000"/>
                <w:sz w:val="26"/>
                <w:szCs w:val="26"/>
              </w:rPr>
              <w:t>상업특허경영 정보공개 관리방법</w:t>
            </w:r>
          </w:p>
          <w:p w:rsidR="00DE5A6B" w:rsidRPr="0079492B" w:rsidRDefault="00DE5A6B" w:rsidP="0079492B">
            <w:pPr>
              <w:pStyle w:val="a6"/>
              <w:wordWrap w:val="0"/>
              <w:autoSpaceDN w:val="0"/>
              <w:snapToGrid w:val="0"/>
              <w:spacing w:before="0" w:beforeAutospacing="0" w:after="0" w:afterAutospacing="0" w:line="290" w:lineRule="atLeast"/>
              <w:jc w:val="center"/>
              <w:rPr>
                <w:rFonts w:ascii="한컴바탕" w:eastAsia="한컴바탕" w:hAnsi="한컴바탕" w:cs="한컴바탕"/>
                <w:color w:val="000000"/>
                <w:sz w:val="21"/>
                <w:szCs w:val="21"/>
              </w:rPr>
            </w:pPr>
            <w:proofErr w:type="spellStart"/>
            <w:r w:rsidRPr="0079492B">
              <w:rPr>
                <w:rFonts w:ascii="한컴바탕" w:eastAsia="한컴바탕" w:hAnsi="한컴바탕" w:cs="한컴바탕" w:hint="eastAsia"/>
                <w:color w:val="000000"/>
                <w:sz w:val="21"/>
                <w:szCs w:val="21"/>
              </w:rPr>
              <w:t>상무부령</w:t>
            </w:r>
            <w:proofErr w:type="spellEnd"/>
            <w:r w:rsidRPr="0079492B">
              <w:rPr>
                <w:rFonts w:ascii="한컴바탕" w:eastAsia="한컴바탕" w:hAnsi="한컴바탕" w:cs="한컴바탕" w:hint="eastAsia"/>
                <w:color w:val="000000"/>
                <w:sz w:val="21"/>
                <w:szCs w:val="21"/>
              </w:rPr>
              <w:t xml:space="preserve"> 2012년 제2호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DE5A6B" w:rsidRDefault="00DE5A6B" w:rsidP="0079492B">
            <w:pPr>
              <w:pStyle w:val="a6"/>
              <w:wordWrap w:val="0"/>
              <w:autoSpaceDN w:val="0"/>
              <w:snapToGrid w:val="0"/>
              <w:spacing w:before="0" w:beforeAutospacing="0" w:after="0" w:afterAutospacing="0" w:line="290" w:lineRule="atLeast"/>
              <w:ind w:firstLineChars="100" w:firstLine="210"/>
              <w:jc w:val="both"/>
              <w:rPr>
                <w:rFonts w:ascii="한컴바탕" w:eastAsia="한컴바탕" w:hAnsi="한컴바탕" w:cs="한컴바탕" w:hint="eastAsia"/>
                <w:color w:val="000000"/>
                <w:sz w:val="21"/>
                <w:szCs w:val="21"/>
              </w:rPr>
            </w:pPr>
            <w:r w:rsidRPr="0079492B">
              <w:rPr>
                <w:rFonts w:ascii="한컴바탕" w:eastAsia="한컴바탕" w:hAnsi="한컴바탕" w:cs="한컴바탕" w:hint="eastAsia"/>
                <w:color w:val="000000"/>
                <w:sz w:val="21"/>
                <w:szCs w:val="21"/>
              </w:rPr>
              <w:t>개정 후의 《상업특허경영 정보공개 관리방법》이 2012년 1월 18일의 </w:t>
            </w:r>
            <w:proofErr w:type="spellStart"/>
            <w:r w:rsidRPr="0079492B">
              <w:rPr>
                <w:rFonts w:ascii="한컴바탕" w:eastAsia="한컴바탕" w:hAnsi="한컴바탕" w:cs="한컴바탕" w:hint="eastAsia"/>
                <w:color w:val="000000"/>
                <w:sz w:val="21"/>
                <w:szCs w:val="21"/>
              </w:rPr>
              <w:t>상무부</w:t>
            </w:r>
            <w:proofErr w:type="spellEnd"/>
            <w:r w:rsidRPr="0079492B">
              <w:rPr>
                <w:rFonts w:ascii="한컴바탕" w:eastAsia="한컴바탕" w:hAnsi="한컴바탕" w:cs="한컴바탕" w:hint="eastAsia"/>
                <w:color w:val="000000"/>
                <w:sz w:val="21"/>
                <w:szCs w:val="21"/>
              </w:rPr>
              <w:t xml:space="preserve"> 제60차 회의에서 통과되어 이에 공표하며, 2012년 4월 1일부터 시행한다. 《상업특허경영 정보공개 관리방법》(</w:t>
            </w:r>
            <w:proofErr w:type="spellStart"/>
            <w:r w:rsidRPr="0079492B">
              <w:rPr>
                <w:rFonts w:ascii="한컴바탕" w:eastAsia="한컴바탕" w:hAnsi="한컴바탕" w:cs="한컴바탕" w:hint="eastAsia"/>
                <w:color w:val="000000"/>
                <w:sz w:val="21"/>
                <w:szCs w:val="21"/>
              </w:rPr>
              <w:t>상무부</w:t>
            </w:r>
            <w:proofErr w:type="spellEnd"/>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령</w:t>
            </w:r>
            <w:proofErr w:type="spellEnd"/>
            <w:r w:rsidRPr="0079492B">
              <w:rPr>
                <w:rFonts w:ascii="한컴바탕" w:eastAsia="한컴바탕" w:hAnsi="한컴바탕" w:cs="한컴바탕" w:hint="eastAsia"/>
                <w:color w:val="000000"/>
                <w:sz w:val="21"/>
                <w:szCs w:val="21"/>
              </w:rPr>
              <w:t xml:space="preserve"> 2007년 제16호)는 </w:t>
            </w:r>
            <w:proofErr w:type="spellStart"/>
            <w:r w:rsidRPr="0079492B">
              <w:rPr>
                <w:rFonts w:ascii="한컴바탕" w:eastAsia="한컴바탕" w:hAnsi="한컴바탕" w:cs="한컴바탕" w:hint="eastAsia"/>
                <w:color w:val="000000"/>
                <w:sz w:val="21"/>
                <w:szCs w:val="21"/>
              </w:rPr>
              <w:t>동일자로</w:t>
            </w:r>
            <w:proofErr w:type="spellEnd"/>
            <w:r w:rsidRPr="0079492B">
              <w:rPr>
                <w:rFonts w:ascii="한컴바탕" w:eastAsia="한컴바탕" w:hAnsi="한컴바탕" w:cs="한컴바탕" w:hint="eastAsia"/>
                <w:color w:val="000000"/>
                <w:sz w:val="21"/>
                <w:szCs w:val="21"/>
              </w:rPr>
              <w:t xml:space="preserve"> 폐지한다.  </w:t>
            </w:r>
          </w:p>
          <w:p w:rsidR="0079492B" w:rsidRPr="0079492B" w:rsidRDefault="0079492B" w:rsidP="0079492B">
            <w:pPr>
              <w:pStyle w:val="a6"/>
              <w:wordWrap w:val="0"/>
              <w:autoSpaceDN w:val="0"/>
              <w:snapToGrid w:val="0"/>
              <w:spacing w:before="0" w:beforeAutospacing="0" w:after="0" w:afterAutospacing="0" w:line="290" w:lineRule="atLeast"/>
              <w:ind w:firstLineChars="100" w:firstLine="210"/>
              <w:jc w:val="both"/>
              <w:rPr>
                <w:rFonts w:ascii="한컴바탕" w:eastAsia="한컴바탕" w:hAnsi="한컴바탕" w:cs="한컴바탕"/>
                <w:color w:val="000000"/>
                <w:sz w:val="21"/>
                <w:szCs w:val="21"/>
              </w:rPr>
            </w:pPr>
          </w:p>
          <w:p w:rsidR="0079492B" w:rsidRDefault="0079492B" w:rsidP="0079492B">
            <w:pPr>
              <w:pStyle w:val="a6"/>
              <w:wordWrap w:val="0"/>
              <w:autoSpaceDN w:val="0"/>
              <w:snapToGrid w:val="0"/>
              <w:spacing w:before="0" w:beforeAutospacing="0" w:after="0" w:afterAutospacing="0" w:line="290" w:lineRule="atLeast"/>
              <w:jc w:val="right"/>
              <w:rPr>
                <w:rFonts w:ascii="한컴바탕" w:eastAsia="한컴바탕" w:hAnsi="한컴바탕" w:cs="한컴바탕" w:hint="eastAsia"/>
                <w:color w:val="000000"/>
                <w:sz w:val="21"/>
                <w:szCs w:val="21"/>
              </w:rPr>
            </w:pPr>
            <w:r>
              <w:rPr>
                <w:rFonts w:ascii="한컴바탕" w:eastAsia="한컴바탕" w:hAnsi="한컴바탕" w:cs="한컴바탕" w:hint="eastAsia"/>
                <w:color w:val="000000"/>
                <w:sz w:val="21"/>
                <w:szCs w:val="21"/>
              </w:rPr>
              <w:t xml:space="preserve">     부장: </w:t>
            </w:r>
            <w:proofErr w:type="spellStart"/>
            <w:r w:rsidRPr="007773E4">
              <w:rPr>
                <w:rFonts w:ascii="SimSun" w:eastAsia="SimSun" w:hAnsi="SimSun" w:hint="eastAsia"/>
                <w:sz w:val="21"/>
                <w:szCs w:val="21"/>
              </w:rPr>
              <w:t>陈德铭</w:t>
            </w:r>
            <w:proofErr w:type="spellEnd"/>
            <w:r w:rsidRPr="007773E4">
              <w:rPr>
                <w:rFonts w:ascii="SimSun" w:eastAsia="SimSun" w:hAnsi="SimSun" w:hint="eastAsia"/>
                <w:sz w:val="21"/>
                <w:szCs w:val="21"/>
              </w:rPr>
              <w:t xml:space="preserve"> </w:t>
            </w:r>
            <w:r>
              <w:rPr>
                <w:rFonts w:ascii="한컴바탕" w:eastAsia="한컴바탕" w:hAnsi="한컴바탕" w:cs="한컴바탕" w:hint="eastAsia"/>
                <w:color w:val="000000"/>
                <w:sz w:val="21"/>
                <w:szCs w:val="21"/>
              </w:rPr>
              <w:t xml:space="preserve">　　　　　     </w:t>
            </w:r>
          </w:p>
          <w:p w:rsidR="00DE5A6B" w:rsidRPr="0079492B" w:rsidRDefault="00DE5A6B" w:rsidP="0079492B">
            <w:pPr>
              <w:pStyle w:val="a6"/>
              <w:wordWrap w:val="0"/>
              <w:autoSpaceDN w:val="0"/>
              <w:snapToGrid w:val="0"/>
              <w:spacing w:before="0" w:beforeAutospacing="0" w:after="0" w:afterAutospacing="0" w:line="290" w:lineRule="atLeast"/>
              <w:jc w:val="right"/>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2012년 2월 23일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제1조</w:t>
            </w:r>
            <w:r w:rsidRPr="0079492B">
              <w:rPr>
                <w:rFonts w:ascii="한컴바탕" w:eastAsia="한컴바탕" w:hAnsi="한컴바탕" w:cs="한컴바탕" w:hint="eastAsia"/>
                <w:color w:val="000000"/>
                <w:sz w:val="21"/>
                <w:szCs w:val="21"/>
              </w:rPr>
              <w:t xml:space="preserve"> 특허인과 </w:t>
            </w:r>
            <w:proofErr w:type="spellStart"/>
            <w:r w:rsidRPr="0079492B">
              <w:rPr>
                <w:rFonts w:ascii="한컴바탕" w:eastAsia="한컴바탕" w:hAnsi="한컴바탕" w:cs="한컴바탕" w:hint="eastAsia"/>
                <w:color w:val="000000"/>
                <w:sz w:val="21"/>
                <w:szCs w:val="21"/>
              </w:rPr>
              <w:t>피특허인</w:t>
            </w:r>
            <w:proofErr w:type="spellEnd"/>
            <w:r w:rsidRPr="0079492B">
              <w:rPr>
                <w:rFonts w:ascii="한컴바탕" w:eastAsia="한컴바탕" w:hAnsi="한컴바탕" w:cs="한컴바탕" w:hint="eastAsia"/>
                <w:color w:val="000000"/>
                <w:sz w:val="21"/>
                <w:szCs w:val="21"/>
              </w:rPr>
              <w:t xml:space="preserve"> 쌍방의 합법적 권익을 보호하기 위해 《상업 특허경영 관리조례》(이하 조례라 함)에 의거 본 방법을 제정한다.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b/>
                <w:bCs/>
                <w:color w:val="000000"/>
                <w:sz w:val="21"/>
                <w:szCs w:val="21"/>
              </w:rPr>
              <w:t xml:space="preserve">　　제2조</w:t>
            </w:r>
            <w:r w:rsidRPr="0079492B">
              <w:rPr>
                <w:rFonts w:ascii="한컴바탕" w:eastAsia="한컴바탕" w:hAnsi="한컴바탕" w:cs="한컴바탕" w:hint="eastAsia"/>
                <w:color w:val="000000"/>
                <w:sz w:val="21"/>
                <w:szCs w:val="21"/>
              </w:rPr>
              <w:t xml:space="preserve"> 중화인민공화국 경내에서 상업 특허경영활동을 진행할 경우 본 방법을 적용한다.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themeColor="text1"/>
                <w:sz w:val="21"/>
                <w:szCs w:val="21"/>
              </w:rPr>
            </w:pPr>
            <w:r w:rsidRPr="0079492B">
              <w:rPr>
                <w:rFonts w:ascii="한컴바탕" w:eastAsia="한컴바탕" w:hAnsi="한컴바탕" w:cs="한컴바탕" w:hint="eastAsia"/>
                <w:b/>
                <w:bCs/>
                <w:color w:val="282828"/>
                <w:sz w:val="21"/>
                <w:szCs w:val="21"/>
              </w:rPr>
              <w:t xml:space="preserve">　　제3조</w:t>
            </w:r>
            <w:r w:rsidRPr="0079492B">
              <w:rPr>
                <w:rFonts w:ascii="한컴바탕" w:eastAsia="한컴바탕" w:hAnsi="한컴바탕" w:cs="한컴바탕" w:hint="eastAsia"/>
                <w:color w:val="282828"/>
                <w:sz w:val="21"/>
                <w:szCs w:val="21"/>
              </w:rPr>
              <w:t xml:space="preserve"> 본 방법에서 </w:t>
            </w:r>
            <w:proofErr w:type="spellStart"/>
            <w:r w:rsidRPr="0079492B">
              <w:rPr>
                <w:rFonts w:ascii="한컴바탕" w:eastAsia="한컴바탕" w:hAnsi="한컴바탕" w:cs="한컴바탕" w:hint="eastAsia"/>
                <w:color w:val="282828"/>
                <w:sz w:val="21"/>
                <w:szCs w:val="21"/>
              </w:rPr>
              <w:t>관련측이라</w:t>
            </w:r>
            <w:proofErr w:type="spellEnd"/>
            <w:r w:rsidRPr="0079492B">
              <w:rPr>
                <w:rFonts w:ascii="한컴바탕" w:eastAsia="한컴바탕" w:hAnsi="한컴바탕" w:cs="한컴바탕" w:hint="eastAsia"/>
                <w:color w:val="282828"/>
                <w:sz w:val="21"/>
                <w:szCs w:val="21"/>
              </w:rPr>
              <w:t xml:space="preserve"> 함은 특허인의 모회사나 그 자연인, </w:t>
            </w:r>
            <w:proofErr w:type="spellStart"/>
            <w:r w:rsidRPr="0079492B">
              <w:rPr>
                <w:rFonts w:ascii="한컴바탕" w:eastAsia="한컴바탕" w:hAnsi="한컴바탕" w:cs="한컴바탕" w:hint="eastAsia"/>
                <w:color w:val="282828"/>
                <w:sz w:val="21"/>
                <w:szCs w:val="21"/>
              </w:rPr>
              <w:t>특허인이</w:t>
            </w:r>
            <w:proofErr w:type="spellEnd"/>
            <w:r w:rsidRPr="0079492B">
              <w:rPr>
                <w:rFonts w:ascii="한컴바탕" w:eastAsia="한컴바탕" w:hAnsi="한컴바탕" w:cs="한컴바탕" w:hint="eastAsia"/>
                <w:color w:val="282828"/>
                <w:sz w:val="21"/>
                <w:szCs w:val="21"/>
              </w:rPr>
              <w:t xml:space="preserve"> 직접 혹은 간</w:t>
            </w:r>
            <w:r w:rsidRPr="0079492B">
              <w:rPr>
                <w:rFonts w:ascii="한컴바탕" w:eastAsia="한컴바탕" w:hAnsi="한컴바탕" w:cs="한컴바탕" w:hint="eastAsia"/>
                <w:color w:val="000000" w:themeColor="text1"/>
                <w:sz w:val="21"/>
                <w:szCs w:val="21"/>
              </w:rPr>
              <w:t xml:space="preserve">접적으로 주권의 전부 혹은 대부분을 소유하고 있는 자회사, 동일인이 직접적으로나 간접적으로 특허인과 타 회사의 주권의 전부 또는 대부분을 소유하고 있는 회사를 가리킨다.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제4조</w:t>
            </w:r>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특허인은</w:t>
            </w:r>
            <w:proofErr w:type="spellEnd"/>
            <w:r w:rsidRPr="0079492B">
              <w:rPr>
                <w:rFonts w:ascii="한컴바탕" w:eastAsia="한컴바탕" w:hAnsi="한컴바탕" w:cs="한컴바탕" w:hint="eastAsia"/>
                <w:color w:val="000000"/>
                <w:sz w:val="21"/>
                <w:szCs w:val="21"/>
              </w:rPr>
              <w:t xml:space="preserve"> 조례의 규정에 따라 상업특허경영 계약서를 체결하는 30일전에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본 방법 제5조에서 규정한 정보를 서면으로 공개하여야 한다. 다만 특허인과 </w:t>
            </w: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기존의 특허계약과 같은 조건으로 재계약을 하는 경우는 예외로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제5조</w:t>
            </w:r>
            <w:r w:rsidRPr="0079492B">
              <w:rPr>
                <w:rFonts w:ascii="한컴바탕" w:eastAsia="한컴바탕" w:hAnsi="한컴바탕" w:cs="한컴바탕" w:hint="eastAsia"/>
                <w:color w:val="000000"/>
                <w:sz w:val="21"/>
                <w:szCs w:val="21"/>
              </w:rPr>
              <w:t xml:space="preserve"> 특허인의 정보공개에는 하기 내용이 포함되어야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12"/>
                <w:sz w:val="21"/>
                <w:szCs w:val="21"/>
              </w:rPr>
            </w:pPr>
            <w:r w:rsidRPr="0079492B">
              <w:rPr>
                <w:rFonts w:ascii="한컴바탕" w:eastAsia="한컴바탕" w:hAnsi="한컴바탕" w:cs="한컴바탕" w:hint="eastAsia"/>
                <w:color w:val="000000"/>
                <w:spacing w:val="12"/>
                <w:sz w:val="21"/>
                <w:szCs w:val="21"/>
              </w:rPr>
              <w:t xml:space="preserve">　　(1) 특허인 및 특허경영활동의 기본상황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6"/>
                <w:sz w:val="21"/>
                <w:szCs w:val="21"/>
              </w:rPr>
            </w:pPr>
            <w:r w:rsidRPr="0079492B">
              <w:rPr>
                <w:rFonts w:ascii="한컴바탕" w:eastAsia="한컴바탕" w:hAnsi="한컴바탕" w:cs="한컴바탕" w:hint="eastAsia"/>
                <w:color w:val="000000"/>
                <w:spacing w:val="6"/>
                <w:sz w:val="21"/>
                <w:szCs w:val="21"/>
              </w:rPr>
              <w:t xml:space="preserve">　　① 특허인의 명칭, 통신주소, 연락방식, 법정대표자, </w:t>
            </w:r>
            <w:proofErr w:type="spellStart"/>
            <w:r w:rsidRPr="0079492B">
              <w:rPr>
                <w:rFonts w:ascii="한컴바탕" w:eastAsia="한컴바탕" w:hAnsi="한컴바탕" w:cs="한컴바탕" w:hint="eastAsia"/>
                <w:color w:val="000000"/>
                <w:spacing w:val="6"/>
                <w:sz w:val="21"/>
                <w:szCs w:val="21"/>
              </w:rPr>
              <w:t>총경리</w:t>
            </w:r>
            <w:proofErr w:type="spellEnd"/>
            <w:r w:rsidRPr="0079492B">
              <w:rPr>
                <w:rFonts w:ascii="한컴바탕" w:eastAsia="한컴바탕" w:hAnsi="한컴바탕" w:cs="한컴바탕" w:hint="eastAsia"/>
                <w:color w:val="000000"/>
                <w:spacing w:val="6"/>
                <w:sz w:val="21"/>
                <w:szCs w:val="21"/>
              </w:rPr>
              <w:t xml:space="preserve">, 등록자본금 액수, 경영범위 및 기존의 직영점 수량, 주소 및 전화번호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w:t>
            </w:r>
            <w:proofErr w:type="spellStart"/>
            <w:r w:rsidRPr="0079492B">
              <w:rPr>
                <w:rFonts w:ascii="한컴바탕" w:eastAsia="한컴바탕" w:hAnsi="한컴바탕" w:cs="한컴바탕" w:hint="eastAsia"/>
                <w:color w:val="000000"/>
                <w:sz w:val="21"/>
                <w:szCs w:val="21"/>
              </w:rPr>
              <w:t>특허인이</w:t>
            </w:r>
            <w:proofErr w:type="spellEnd"/>
            <w:r w:rsidRPr="0079492B">
              <w:rPr>
                <w:rFonts w:ascii="한컴바탕" w:eastAsia="한컴바탕" w:hAnsi="한컴바탕" w:cs="한컴바탕" w:hint="eastAsia"/>
                <w:color w:val="000000"/>
                <w:sz w:val="21"/>
                <w:szCs w:val="21"/>
              </w:rPr>
              <w:t xml:space="preserve"> 상업특허경영 활동에 종사한 기본상황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③ </w:t>
            </w:r>
            <w:proofErr w:type="spellStart"/>
            <w:r w:rsidRPr="0079492B">
              <w:rPr>
                <w:rFonts w:ascii="한컴바탕" w:eastAsia="한컴바탕" w:hAnsi="한컴바탕" w:cs="한컴바탕" w:hint="eastAsia"/>
                <w:color w:val="000000"/>
                <w:sz w:val="21"/>
                <w:szCs w:val="21"/>
              </w:rPr>
              <w:t>특허인이</w:t>
            </w:r>
            <w:proofErr w:type="spellEnd"/>
            <w:r w:rsidRPr="0079492B">
              <w:rPr>
                <w:rFonts w:ascii="한컴바탕" w:eastAsia="한컴바탕" w:hAnsi="한컴바탕" w:cs="한컴바탕" w:hint="eastAsia"/>
                <w:color w:val="000000"/>
                <w:sz w:val="21"/>
                <w:szCs w:val="21"/>
              </w:rPr>
              <w:t xml:space="preserve"> 등록 비치한 기본상황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④ 특허인의 </w:t>
            </w:r>
            <w:proofErr w:type="spellStart"/>
            <w:r w:rsidRPr="0079492B">
              <w:rPr>
                <w:rFonts w:ascii="한컴바탕" w:eastAsia="한컴바탕" w:hAnsi="한컴바탕" w:cs="한컴바탕" w:hint="eastAsia"/>
                <w:color w:val="000000"/>
                <w:sz w:val="21"/>
                <w:szCs w:val="21"/>
              </w:rPr>
              <w:t>관련측이</w:t>
            </w:r>
            <w:proofErr w:type="spellEnd"/>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제품과 서비스를 제공하는 경우에는 당해 </w:t>
            </w:r>
            <w:proofErr w:type="spellStart"/>
            <w:r w:rsidRPr="0079492B">
              <w:rPr>
                <w:rFonts w:ascii="한컴바탕" w:eastAsia="한컴바탕" w:hAnsi="한컴바탕" w:cs="한컴바탕" w:hint="eastAsia"/>
                <w:color w:val="000000"/>
                <w:sz w:val="21"/>
                <w:szCs w:val="21"/>
              </w:rPr>
              <w:t>관련측의</w:t>
            </w:r>
            <w:proofErr w:type="spellEnd"/>
            <w:r w:rsidRPr="0079492B">
              <w:rPr>
                <w:rFonts w:ascii="한컴바탕" w:eastAsia="한컴바탕" w:hAnsi="한컴바탕" w:cs="한컴바탕" w:hint="eastAsia"/>
                <w:color w:val="000000"/>
                <w:sz w:val="21"/>
                <w:szCs w:val="21"/>
              </w:rPr>
              <w:t xml:space="preserve"> 기본상황을 공개하여야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lastRenderedPageBreak/>
              <w:t xml:space="preserve">　　⑤ 지난 5년 간 특허인 혹은 </w:t>
            </w:r>
            <w:proofErr w:type="spellStart"/>
            <w:r w:rsidRPr="0079492B">
              <w:rPr>
                <w:rFonts w:ascii="한컴바탕" w:eastAsia="한컴바탕" w:hAnsi="한컴바탕" w:cs="한컴바탕" w:hint="eastAsia"/>
                <w:color w:val="000000"/>
                <w:sz w:val="21"/>
                <w:szCs w:val="21"/>
              </w:rPr>
              <w:t>관련측의</w:t>
            </w:r>
            <w:proofErr w:type="spellEnd"/>
            <w:r w:rsidRPr="0079492B">
              <w:rPr>
                <w:rFonts w:ascii="한컴바탕" w:eastAsia="한컴바탕" w:hAnsi="한컴바탕" w:cs="한컴바탕" w:hint="eastAsia"/>
                <w:color w:val="000000"/>
                <w:sz w:val="21"/>
                <w:szCs w:val="21"/>
              </w:rPr>
              <w:t xml:space="preserve"> 파산 혹은 파산신청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(2) </w:t>
            </w:r>
            <w:proofErr w:type="spellStart"/>
            <w:r w:rsidRPr="0079492B">
              <w:rPr>
                <w:rFonts w:ascii="한컴바탕" w:eastAsia="한컴바탕" w:hAnsi="한컴바탕" w:cs="한컴바탕" w:hint="eastAsia"/>
                <w:color w:val="000000"/>
                <w:sz w:val="21"/>
                <w:szCs w:val="21"/>
              </w:rPr>
              <w:t>특허인이</w:t>
            </w:r>
            <w:proofErr w:type="spellEnd"/>
            <w:r w:rsidRPr="0079492B">
              <w:rPr>
                <w:rFonts w:ascii="한컴바탕" w:eastAsia="한컴바탕" w:hAnsi="한컴바탕" w:cs="한컴바탕" w:hint="eastAsia"/>
                <w:color w:val="000000"/>
                <w:sz w:val="21"/>
                <w:szCs w:val="21"/>
              </w:rPr>
              <w:t xml:space="preserve"> 소유하고 있는 경영자원의 기본상황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6"/>
                <w:sz w:val="21"/>
                <w:szCs w:val="21"/>
              </w:rPr>
            </w:pPr>
            <w:r w:rsidRPr="0079492B">
              <w:rPr>
                <w:rFonts w:ascii="한컴바탕" w:eastAsia="한컴바탕" w:hAnsi="한컴바탕" w:cs="한컴바탕" w:hint="eastAsia"/>
                <w:color w:val="000000"/>
                <w:spacing w:val="6"/>
                <w:sz w:val="21"/>
                <w:szCs w:val="21"/>
              </w:rPr>
              <w:t xml:space="preserve">　　① 등록상표, 기업마크, 특허, 노하우, 경영모델 및 기타 경영자원상황에 대한 문자 설명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2"/>
                <w:sz w:val="21"/>
                <w:szCs w:val="21"/>
              </w:rPr>
            </w:pPr>
            <w:r w:rsidRPr="0079492B">
              <w:rPr>
                <w:rFonts w:ascii="한컴바탕" w:eastAsia="한컴바탕" w:hAnsi="한컴바탕" w:cs="한컴바탕" w:hint="eastAsia"/>
                <w:color w:val="000000"/>
                <w:spacing w:val="-2"/>
                <w:sz w:val="21"/>
                <w:szCs w:val="21"/>
              </w:rPr>
              <w:t xml:space="preserve">　　② 경영자원 소유자가 특허인의 </w:t>
            </w:r>
            <w:proofErr w:type="spellStart"/>
            <w:r w:rsidRPr="0079492B">
              <w:rPr>
                <w:rFonts w:ascii="한컴바탕" w:eastAsia="한컴바탕" w:hAnsi="한컴바탕" w:cs="한컴바탕" w:hint="eastAsia"/>
                <w:color w:val="000000"/>
                <w:spacing w:val="-2"/>
                <w:sz w:val="21"/>
                <w:szCs w:val="21"/>
              </w:rPr>
              <w:t>관련측인</w:t>
            </w:r>
            <w:proofErr w:type="spellEnd"/>
            <w:r w:rsidRPr="0079492B">
              <w:rPr>
                <w:rFonts w:ascii="한컴바탕" w:eastAsia="한컴바탕" w:hAnsi="한컴바탕" w:cs="한컴바탕" w:hint="eastAsia"/>
                <w:color w:val="000000"/>
                <w:spacing w:val="-2"/>
                <w:sz w:val="21"/>
                <w:szCs w:val="21"/>
              </w:rPr>
              <w:t xml:space="preserve"> 경우에는 당해 </w:t>
            </w:r>
            <w:proofErr w:type="spellStart"/>
            <w:r w:rsidRPr="0079492B">
              <w:rPr>
                <w:rFonts w:ascii="한컴바탕" w:eastAsia="한컴바탕" w:hAnsi="한컴바탕" w:cs="한컴바탕" w:hint="eastAsia"/>
                <w:color w:val="000000"/>
                <w:spacing w:val="-2"/>
                <w:sz w:val="21"/>
                <w:szCs w:val="21"/>
              </w:rPr>
              <w:t>관련측의</w:t>
            </w:r>
            <w:proofErr w:type="spellEnd"/>
            <w:r w:rsidRPr="0079492B">
              <w:rPr>
                <w:rFonts w:ascii="한컴바탕" w:eastAsia="한컴바탕" w:hAnsi="한컴바탕" w:cs="한컴바탕" w:hint="eastAsia"/>
                <w:color w:val="000000"/>
                <w:spacing w:val="-2"/>
                <w:sz w:val="21"/>
                <w:szCs w:val="21"/>
              </w:rPr>
              <w:t xml:space="preserve"> 기본정보, </w:t>
            </w:r>
            <w:proofErr w:type="spellStart"/>
            <w:r w:rsidRPr="0079492B">
              <w:rPr>
                <w:rFonts w:ascii="한컴바탕" w:eastAsia="한컴바탕" w:hAnsi="한컴바탕" w:cs="한컴바탕" w:hint="eastAsia"/>
                <w:color w:val="000000"/>
                <w:spacing w:val="-2"/>
                <w:sz w:val="21"/>
                <w:szCs w:val="21"/>
              </w:rPr>
              <w:t>수권내용를</w:t>
            </w:r>
            <w:proofErr w:type="spellEnd"/>
            <w:r w:rsidRPr="0079492B">
              <w:rPr>
                <w:rFonts w:ascii="한컴바탕" w:eastAsia="한컴바탕" w:hAnsi="한컴바탕" w:cs="한컴바탕" w:hint="eastAsia"/>
                <w:color w:val="000000"/>
                <w:spacing w:val="-2"/>
                <w:sz w:val="21"/>
                <w:szCs w:val="21"/>
              </w:rPr>
              <w:t xml:space="preserve"> 공개하여야 하며, 동시에 당해 </w:t>
            </w:r>
            <w:proofErr w:type="spellStart"/>
            <w:r w:rsidRPr="0079492B">
              <w:rPr>
                <w:rFonts w:ascii="한컴바탕" w:eastAsia="한컴바탕" w:hAnsi="한컴바탕" w:cs="한컴바탕" w:hint="eastAsia"/>
                <w:color w:val="000000"/>
                <w:spacing w:val="-2"/>
                <w:sz w:val="21"/>
                <w:szCs w:val="21"/>
              </w:rPr>
              <w:t>관련측과의</w:t>
            </w:r>
            <w:proofErr w:type="spellEnd"/>
            <w:r w:rsidRPr="0079492B">
              <w:rPr>
                <w:rFonts w:ascii="한컴바탕" w:eastAsia="한컴바탕" w:hAnsi="한컴바탕" w:cs="한컴바탕" w:hint="eastAsia"/>
                <w:color w:val="000000"/>
                <w:spacing w:val="-2"/>
                <w:sz w:val="21"/>
                <w:szCs w:val="21"/>
              </w:rPr>
              <w:t xml:space="preserve"> 수권계약을 중지하거나 조기 해지할 경우에 당해 특허시스템을 어떻게 처리할지도 설명하여야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③ 특허인(혹은 관련회사）의 등록상표, 기업마크, 특허, 노하우 등 특허경영과 관련되는 경영자원의 소송 또는 중재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(3) 특허경영비용의 기본상황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8"/>
                <w:sz w:val="21"/>
                <w:szCs w:val="21"/>
              </w:rPr>
            </w:pPr>
            <w:r w:rsidRPr="0079492B">
              <w:rPr>
                <w:rFonts w:ascii="한컴바탕" w:eastAsia="한컴바탕" w:hAnsi="한컴바탕" w:cs="한컴바탕" w:hint="eastAsia"/>
                <w:color w:val="000000"/>
                <w:spacing w:val="-8"/>
                <w:sz w:val="21"/>
                <w:szCs w:val="21"/>
              </w:rPr>
              <w:t xml:space="preserve">　　① 특허인 및 제3자를 대신하여 수취하는 비용의 종류, 금액, 기준, 지불방식을 공개하여야 하며 공개할 수 없는 경우에는 그 원인을 설명하여야 한다. 비용수납기준이 통일되지 않은 경우에는 최고 및 최저기준을 공개하고 그 원인을 설명하여야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보증금의 수취 및 반환조건, 반환시간과 반환방식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③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특허경영계약을 체결하기 전에 비용 지불을 요구하는 경우에는 당해 부분 비용의 용도 및 반환조건, 방식.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(4)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제공하는 제품, 서비스, 설비의 가격, 조건 등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① </w:t>
            </w: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반드시 특허인(혹은 </w:t>
            </w:r>
            <w:proofErr w:type="spellStart"/>
            <w:r w:rsidRPr="0079492B">
              <w:rPr>
                <w:rFonts w:ascii="한컴바탕" w:eastAsia="한컴바탕" w:hAnsi="한컴바탕" w:cs="한컴바탕" w:hint="eastAsia"/>
                <w:color w:val="000000"/>
                <w:sz w:val="21"/>
                <w:szCs w:val="21"/>
              </w:rPr>
              <w:t>관련측</w:t>
            </w:r>
            <w:proofErr w:type="spellEnd"/>
            <w:r w:rsidRPr="0079492B">
              <w:rPr>
                <w:rFonts w:ascii="한컴바탕" w:eastAsia="한컴바탕" w:hAnsi="한컴바탕" w:cs="한컴바탕" w:hint="eastAsia"/>
                <w:color w:val="000000"/>
                <w:sz w:val="21"/>
                <w:szCs w:val="21"/>
              </w:rPr>
              <w:t xml:space="preserve">)으로부터 제품, 서비스 혹은 설비를 구매해야 하는지의 여부와 관련 가격, 조건 등.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w:t>
            </w: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반드시 </w:t>
            </w:r>
            <w:proofErr w:type="spellStart"/>
            <w:r w:rsidRPr="0079492B">
              <w:rPr>
                <w:rFonts w:ascii="한컴바탕" w:eastAsia="한컴바탕" w:hAnsi="한컴바탕" w:cs="한컴바탕" w:hint="eastAsia"/>
                <w:color w:val="000000"/>
                <w:sz w:val="21"/>
                <w:szCs w:val="21"/>
              </w:rPr>
              <w:t>특허인이</w:t>
            </w:r>
            <w:proofErr w:type="spellEnd"/>
            <w:r w:rsidRPr="0079492B">
              <w:rPr>
                <w:rFonts w:ascii="한컴바탕" w:eastAsia="한컴바탕" w:hAnsi="한컴바탕" w:cs="한컴바탕" w:hint="eastAsia"/>
                <w:color w:val="000000"/>
                <w:sz w:val="21"/>
                <w:szCs w:val="21"/>
              </w:rPr>
              <w:t xml:space="preserve"> 지정한(혹은 승인) </w:t>
            </w:r>
            <w:proofErr w:type="spellStart"/>
            <w:r w:rsidRPr="0079492B">
              <w:rPr>
                <w:rFonts w:ascii="한컴바탕" w:eastAsia="한컴바탕" w:hAnsi="한컴바탕" w:cs="한컴바탕" w:hint="eastAsia"/>
                <w:color w:val="000000"/>
                <w:sz w:val="21"/>
                <w:szCs w:val="21"/>
              </w:rPr>
              <w:t>납품사로부터</w:t>
            </w:r>
            <w:proofErr w:type="spellEnd"/>
            <w:r w:rsidRPr="0079492B">
              <w:rPr>
                <w:rFonts w:ascii="한컴바탕" w:eastAsia="한컴바탕" w:hAnsi="한컴바탕" w:cs="한컴바탕" w:hint="eastAsia"/>
                <w:color w:val="000000"/>
                <w:sz w:val="21"/>
                <w:szCs w:val="21"/>
              </w:rPr>
              <w:t xml:space="preserve"> 제품, 서비스, 설비를 구매해야 하는지의 여부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③ </w:t>
            </w: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기타 </w:t>
            </w:r>
            <w:proofErr w:type="spellStart"/>
            <w:r w:rsidRPr="0079492B">
              <w:rPr>
                <w:rFonts w:ascii="한컴바탕" w:eastAsia="한컴바탕" w:hAnsi="한컴바탕" w:cs="한컴바탕" w:hint="eastAsia"/>
                <w:color w:val="000000"/>
                <w:sz w:val="21"/>
                <w:szCs w:val="21"/>
              </w:rPr>
              <w:t>납품사를</w:t>
            </w:r>
            <w:proofErr w:type="spellEnd"/>
            <w:r w:rsidRPr="0079492B">
              <w:rPr>
                <w:rFonts w:ascii="한컴바탕" w:eastAsia="한컴바탕" w:hAnsi="한컴바탕" w:cs="한컴바탕" w:hint="eastAsia"/>
                <w:color w:val="000000"/>
                <w:sz w:val="21"/>
                <w:szCs w:val="21"/>
              </w:rPr>
              <w:t xml:space="preserve"> 선택할 수 있는지의 여부 및 </w:t>
            </w:r>
            <w:proofErr w:type="spellStart"/>
            <w:r w:rsidRPr="0079492B">
              <w:rPr>
                <w:rFonts w:ascii="한컴바탕" w:eastAsia="한컴바탕" w:hAnsi="한컴바탕" w:cs="한컴바탕" w:hint="eastAsia"/>
                <w:color w:val="000000"/>
                <w:sz w:val="21"/>
                <w:szCs w:val="21"/>
              </w:rPr>
              <w:t>납품사가</w:t>
            </w:r>
            <w:proofErr w:type="spellEnd"/>
            <w:r w:rsidRPr="0079492B">
              <w:rPr>
                <w:rFonts w:ascii="한컴바탕" w:eastAsia="한컴바탕" w:hAnsi="한컴바탕" w:cs="한컴바탕" w:hint="eastAsia"/>
                <w:color w:val="000000"/>
                <w:sz w:val="21"/>
                <w:szCs w:val="21"/>
              </w:rPr>
              <w:t xml:space="preserve"> 갖춰야 할 조건.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(5)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지속적으로 제공하는 서비스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① 업무교육의 구체적 내용, 제공방식과 실시계획. 여기에는 교육장소, 방식과 기간을 포함한다.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기술지원의 구체적 내용, 제공방식과 실시계획. 여기에는 경영자원의 명칭, 유형 및 제품, 시설장비의 종류 등을 포함한다.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(6)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경영활동에 대한 지도, 감독방식과 내용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pacing w:val="-8"/>
                <w:sz w:val="21"/>
                <w:szCs w:val="21"/>
              </w:rPr>
            </w:pPr>
            <w:r w:rsidRPr="0079492B">
              <w:rPr>
                <w:rFonts w:ascii="한컴바탕" w:eastAsia="한컴바탕" w:hAnsi="한컴바탕" w:cs="한컴바탕" w:hint="eastAsia"/>
                <w:color w:val="000000"/>
                <w:sz w:val="21"/>
                <w:szCs w:val="21"/>
              </w:rPr>
              <w:lastRenderedPageBreak/>
              <w:t xml:space="preserve">　　</w:t>
            </w:r>
            <w:proofErr w:type="gramStart"/>
            <w:r w:rsidRPr="0079492B">
              <w:rPr>
                <w:rFonts w:ascii="한컴바탕" w:eastAsia="한컴바탕" w:hAnsi="한컴바탕" w:cs="한컴바탕" w:hint="eastAsia"/>
                <w:color w:val="000000"/>
                <w:spacing w:val="-8"/>
                <w:sz w:val="21"/>
                <w:szCs w:val="21"/>
              </w:rPr>
              <w:t>①  경영지도의</w:t>
            </w:r>
            <w:proofErr w:type="gramEnd"/>
            <w:r w:rsidRPr="0079492B">
              <w:rPr>
                <w:rFonts w:ascii="한컴바탕" w:eastAsia="한컴바탕" w:hAnsi="한컴바탕" w:cs="한컴바탕" w:hint="eastAsia"/>
                <w:color w:val="000000"/>
                <w:spacing w:val="-8"/>
                <w:sz w:val="21"/>
                <w:szCs w:val="21"/>
              </w:rPr>
              <w:t xml:space="preserve"> 구체적 내용, 제공방식과 실시계획, 여기에는 영업장 선정, 인테리어, 점포관리, 광고판촉, 제품배치 등을 포함한다.</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감독 방식과 내용, </w:t>
            </w: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이행해야 할 의무와 불이행 시의 책임부담</w:t>
            </w:r>
          </w:p>
          <w:p w:rsidR="00DE5A6B" w:rsidRPr="0079492B" w:rsidRDefault="00DE5A6B" w:rsidP="0079492B">
            <w:pPr>
              <w:pStyle w:val="a6"/>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③ 소비자의 고소와 배상문제에 대한 특허인과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책임분담.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(7) 특허경영점포망 투자예산상황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① 투자예산에는 하기 비용이 포함된다. 즉, 가맹비용, 교육비용, 부동산과 인테리어비용, 설비 ․ 사무용품 ․ 가구 등 구매비용, 초기재고, 물 ․ 전기 ․ 가스비용, </w:t>
            </w:r>
            <w:proofErr w:type="spellStart"/>
            <w:r w:rsidRPr="0079492B">
              <w:rPr>
                <w:rFonts w:ascii="한컴바탕" w:eastAsia="한컴바탕" w:hAnsi="한컴바탕" w:cs="한컴바탕" w:hint="eastAsia"/>
                <w:color w:val="000000"/>
                <w:sz w:val="21"/>
                <w:szCs w:val="21"/>
              </w:rPr>
              <w:t>영업집조와</w:t>
            </w:r>
            <w:proofErr w:type="spellEnd"/>
            <w:r w:rsidRPr="0079492B">
              <w:rPr>
                <w:rFonts w:ascii="한컴바탕" w:eastAsia="한컴바탕" w:hAnsi="한컴바탕" w:cs="한컴바탕" w:hint="eastAsia"/>
                <w:color w:val="000000"/>
                <w:sz w:val="21"/>
                <w:szCs w:val="21"/>
              </w:rPr>
              <w:t xml:space="preserve"> 기타 정부허가 취득에 필요한 비용, 유동자금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w:t>
            </w:r>
            <w:proofErr w:type="spellStart"/>
            <w:r w:rsidRPr="0079492B">
              <w:rPr>
                <w:rFonts w:ascii="한컴바탕" w:eastAsia="한컴바탕" w:hAnsi="한컴바탕" w:cs="한컴바탕" w:hint="eastAsia"/>
                <w:color w:val="000000"/>
                <w:sz w:val="21"/>
                <w:szCs w:val="21"/>
              </w:rPr>
              <w:t>상기비용의</w:t>
            </w:r>
            <w:proofErr w:type="spellEnd"/>
            <w:r w:rsidRPr="0079492B">
              <w:rPr>
                <w:rFonts w:ascii="한컴바탕" w:eastAsia="한컴바탕" w:hAnsi="한컴바탕" w:cs="한컴바탕" w:hint="eastAsia"/>
                <w:color w:val="000000"/>
                <w:sz w:val="21"/>
                <w:szCs w:val="21"/>
              </w:rPr>
              <w:t xml:space="preserve"> 데이터출처와 예산근거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(8) 중국경내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관련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① 기존 및 예측하는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수량, 분포지역, 수권범위, 독점수권지역의 존재여부（있는 경우 예측하는 구체적 범위 설명 필요）에 관한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기존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경영상황. 여기에는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실제 투자액, 평균판매량, 코스트, </w:t>
            </w:r>
            <w:proofErr w:type="spellStart"/>
            <w:r w:rsidRPr="0079492B">
              <w:rPr>
                <w:rFonts w:ascii="한컴바탕" w:eastAsia="한컴바탕" w:hAnsi="한컴바탕" w:cs="한컴바탕" w:hint="eastAsia"/>
                <w:color w:val="000000"/>
                <w:sz w:val="21"/>
                <w:szCs w:val="21"/>
              </w:rPr>
              <w:t>총이익</w:t>
            </w:r>
            <w:proofErr w:type="spellEnd"/>
            <w:r w:rsidRPr="0079492B">
              <w:rPr>
                <w:rFonts w:ascii="한컴바탕" w:eastAsia="한컴바탕" w:hAnsi="한컴바탕" w:cs="한컴바탕" w:hint="eastAsia"/>
                <w:color w:val="000000"/>
                <w:sz w:val="21"/>
                <w:szCs w:val="21"/>
              </w:rPr>
              <w:t xml:space="preserve">, 순이익 등 정보를 포함하며 동시에 </w:t>
            </w:r>
            <w:proofErr w:type="spellStart"/>
            <w:r w:rsidRPr="0079492B">
              <w:rPr>
                <w:rFonts w:ascii="한컴바탕" w:eastAsia="한컴바탕" w:hAnsi="한컴바탕" w:cs="한컴바탕" w:hint="eastAsia"/>
                <w:color w:val="000000"/>
                <w:sz w:val="21"/>
                <w:szCs w:val="21"/>
              </w:rPr>
              <w:t>상기정보의</w:t>
            </w:r>
            <w:proofErr w:type="spellEnd"/>
            <w:r w:rsidRPr="0079492B">
              <w:rPr>
                <w:rFonts w:ascii="한컴바탕" w:eastAsia="한컴바탕" w:hAnsi="한컴바탕" w:cs="한컴바탕" w:hint="eastAsia"/>
                <w:color w:val="000000"/>
                <w:sz w:val="21"/>
                <w:szCs w:val="21"/>
              </w:rPr>
              <w:t xml:space="preserve"> 출처를 설명하여야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(9) 최근 2년간 회계사무소 혹은 회계감사사무소에서 감사한 특허인의 재무회계 보고서 요점과 회계감사보고서 요점.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(10) 최근 5년간 특허인의 특허경영과 관련한 소송과 중재상황. 여기에는 사건의 개요, 소송(중재) 청구, 관할 및 결과를 포함한다.</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(11) 특허인 및 법정대표자의 중대한 불법경영기록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① 유관 행정사법부서로부터 30만 위안 이상의 벌금을 부과 받은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형사판결을 받은 상황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(12) 특허경영계약서 원본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① 특허경영계약서 샘플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② 특허인(혹은 </w:t>
            </w:r>
            <w:proofErr w:type="spellStart"/>
            <w:r w:rsidRPr="0079492B">
              <w:rPr>
                <w:rFonts w:ascii="한컴바탕" w:eastAsia="한컴바탕" w:hAnsi="한컴바탕" w:cs="한컴바탕" w:hint="eastAsia"/>
                <w:color w:val="000000"/>
                <w:sz w:val="21"/>
                <w:szCs w:val="21"/>
              </w:rPr>
              <w:t>관련측</w:t>
            </w:r>
            <w:proofErr w:type="spellEnd"/>
            <w:r w:rsidRPr="0079492B">
              <w:rPr>
                <w:rFonts w:ascii="한컴바탕" w:eastAsia="한컴바탕" w:hAnsi="한컴바탕" w:cs="한컴바탕" w:hint="eastAsia"/>
                <w:color w:val="000000"/>
                <w:sz w:val="21"/>
                <w:szCs w:val="21"/>
              </w:rPr>
              <w:t xml:space="preserve">)이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기타 특허경영과 관련한 계약서의 체결을 요구하는 경우에는 그 계약서와 특허경영계약서를 동시에 제공하여야 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제6조</w:t>
            </w:r>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특허인은</w:t>
            </w:r>
            <w:proofErr w:type="spellEnd"/>
            <w:r w:rsidRPr="0079492B">
              <w:rPr>
                <w:rFonts w:ascii="한컴바탕" w:eastAsia="한컴바탕" w:hAnsi="한컴바탕" w:cs="한컴바탕" w:hint="eastAsia"/>
                <w:color w:val="000000"/>
                <w:sz w:val="21"/>
                <w:szCs w:val="21"/>
              </w:rPr>
              <w:t xml:space="preserve"> 홍보, 선전활동에서 기만, 오도행위를 해서는 </w:t>
            </w:r>
            <w:proofErr w:type="spellStart"/>
            <w:r w:rsidRPr="0079492B">
              <w:rPr>
                <w:rFonts w:ascii="한컴바탕" w:eastAsia="한컴바탕" w:hAnsi="한컴바탕" w:cs="한컴바탕" w:hint="eastAsia"/>
                <w:color w:val="000000"/>
                <w:sz w:val="21"/>
                <w:szCs w:val="21"/>
              </w:rPr>
              <w:t>아니되며</w:t>
            </w:r>
            <w:proofErr w:type="spellEnd"/>
            <w:r w:rsidRPr="0079492B">
              <w:rPr>
                <w:rFonts w:ascii="한컴바탕" w:eastAsia="한컴바탕" w:hAnsi="한컴바탕" w:cs="한컴바탕" w:hint="eastAsia"/>
                <w:color w:val="000000"/>
                <w:sz w:val="21"/>
                <w:szCs w:val="21"/>
              </w:rPr>
              <w:t xml:space="preserve"> 그가 발표한 광고에는 </w:t>
            </w:r>
            <w:proofErr w:type="spellStart"/>
            <w:r w:rsidRPr="0079492B">
              <w:rPr>
                <w:rFonts w:ascii="한컴바탕" w:eastAsia="한컴바탕" w:hAnsi="한컴바탕" w:cs="한컴바탕" w:hint="eastAsia"/>
                <w:color w:val="000000"/>
                <w:sz w:val="21"/>
                <w:szCs w:val="21"/>
              </w:rPr>
              <w:t>피특허인의</w:t>
            </w:r>
            <w:proofErr w:type="spellEnd"/>
            <w:r w:rsidRPr="0079492B">
              <w:rPr>
                <w:rFonts w:ascii="한컴바탕" w:eastAsia="한컴바탕" w:hAnsi="한컴바탕" w:cs="한컴바탕" w:hint="eastAsia"/>
                <w:color w:val="000000"/>
                <w:sz w:val="21"/>
                <w:szCs w:val="21"/>
              </w:rPr>
              <w:t xml:space="preserve"> 특허경영활동에 종사한 수익내용이 있어서는 </w:t>
            </w:r>
            <w:proofErr w:type="spellStart"/>
            <w:r w:rsidRPr="0079492B">
              <w:rPr>
                <w:rFonts w:ascii="한컴바탕" w:eastAsia="한컴바탕" w:hAnsi="한컴바탕" w:cs="한컴바탕" w:hint="eastAsia"/>
                <w:color w:val="000000"/>
                <w:sz w:val="21"/>
                <w:szCs w:val="21"/>
              </w:rPr>
              <w:t>아니된다</w:t>
            </w:r>
            <w:proofErr w:type="spellEnd"/>
            <w:r w:rsidRPr="0079492B">
              <w:rPr>
                <w:rFonts w:ascii="한컴바탕" w:eastAsia="한컴바탕" w:hAnsi="한컴바탕" w:cs="한컴바탕" w:hint="eastAsia"/>
                <w:color w:val="000000"/>
                <w:sz w:val="21"/>
                <w:szCs w:val="21"/>
              </w:rPr>
              <w:t xml:space="preserve">.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제7조</w:t>
            </w:r>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특허인은</w:t>
            </w:r>
            <w:proofErr w:type="spellEnd"/>
            <w:r w:rsidRPr="0079492B">
              <w:rPr>
                <w:rFonts w:ascii="한컴바탕" w:eastAsia="한컴바탕" w:hAnsi="한컴바탕" w:cs="한컴바탕" w:hint="eastAsia"/>
                <w:color w:val="000000"/>
                <w:sz w:val="21"/>
                <w:szCs w:val="21"/>
              </w:rPr>
              <w:t xml:space="preserve"> 정보를 공개하기 전에 </w:t>
            </w:r>
            <w:proofErr w:type="spellStart"/>
            <w:r w:rsidRPr="0079492B">
              <w:rPr>
                <w:rFonts w:ascii="한컴바탕" w:eastAsia="한컴바탕" w:hAnsi="한컴바탕" w:cs="한컴바탕" w:hint="eastAsia"/>
                <w:color w:val="000000"/>
                <w:sz w:val="21"/>
                <w:szCs w:val="21"/>
              </w:rPr>
              <w:t>피특허인에게</w:t>
            </w:r>
            <w:proofErr w:type="spellEnd"/>
            <w:r w:rsidRPr="0079492B">
              <w:rPr>
                <w:rFonts w:ascii="한컴바탕" w:eastAsia="한컴바탕" w:hAnsi="한컴바탕" w:cs="한컴바탕" w:hint="eastAsia"/>
                <w:color w:val="000000"/>
                <w:sz w:val="21"/>
                <w:szCs w:val="21"/>
              </w:rPr>
              <w:t xml:space="preserve"> 비밀유지협의 체결을 요구할 수 있</w:t>
            </w:r>
            <w:r w:rsidRPr="0079492B">
              <w:rPr>
                <w:rFonts w:ascii="한컴바탕" w:eastAsia="한컴바탕" w:hAnsi="한컴바탕" w:cs="한컴바탕" w:hint="eastAsia"/>
                <w:color w:val="000000"/>
                <w:sz w:val="21"/>
                <w:szCs w:val="21"/>
              </w:rPr>
              <w:lastRenderedPageBreak/>
              <w:t xml:space="preserve">다. </w:t>
            </w:r>
          </w:p>
          <w:p w:rsidR="00DE5A6B" w:rsidRPr="0079492B" w:rsidRDefault="00DE5A6B" w:rsidP="0079492B">
            <w:pPr>
              <w:pStyle w:val="a6"/>
              <w:wordWrap w:val="0"/>
              <w:autoSpaceDN w:val="0"/>
              <w:snapToGrid w:val="0"/>
              <w:spacing w:before="0" w:beforeAutospacing="0" w:after="0" w:afterAutospacing="0" w:line="290" w:lineRule="atLeast"/>
              <w:ind w:firstLineChars="200" w:firstLine="388"/>
              <w:jc w:val="both"/>
              <w:rPr>
                <w:rFonts w:ascii="한컴바탕" w:eastAsia="한컴바탕" w:hAnsi="한컴바탕" w:cs="한컴바탕"/>
                <w:color w:val="000000"/>
                <w:spacing w:val="-8"/>
                <w:sz w:val="21"/>
                <w:szCs w:val="21"/>
              </w:rPr>
            </w:pPr>
            <w:proofErr w:type="spellStart"/>
            <w:r w:rsidRPr="0079492B">
              <w:rPr>
                <w:rFonts w:ascii="한컴바탕" w:eastAsia="한컴바탕" w:hAnsi="한컴바탕" w:cs="한컴바탕" w:hint="eastAsia"/>
                <w:color w:val="000000"/>
                <w:spacing w:val="-8"/>
                <w:sz w:val="21"/>
                <w:szCs w:val="21"/>
              </w:rPr>
              <w:t>피특허인이</w:t>
            </w:r>
            <w:proofErr w:type="spellEnd"/>
            <w:r w:rsidRPr="0079492B">
              <w:rPr>
                <w:rFonts w:ascii="한컴바탕" w:eastAsia="한컴바탕" w:hAnsi="한컴바탕" w:cs="한컴바탕" w:hint="eastAsia"/>
                <w:color w:val="000000"/>
                <w:spacing w:val="-8"/>
                <w:sz w:val="21"/>
                <w:szCs w:val="21"/>
              </w:rPr>
              <w:t xml:space="preserve"> 계약 체결과정에서 </w:t>
            </w:r>
            <w:proofErr w:type="spellStart"/>
            <w:r w:rsidRPr="0079492B">
              <w:rPr>
                <w:rFonts w:ascii="한컴바탕" w:eastAsia="한컴바탕" w:hAnsi="한컴바탕" w:cs="한컴바탕" w:hint="eastAsia"/>
                <w:color w:val="000000"/>
                <w:spacing w:val="-8"/>
                <w:sz w:val="21"/>
                <w:szCs w:val="21"/>
              </w:rPr>
              <w:t>알게된</w:t>
            </w:r>
            <w:proofErr w:type="spellEnd"/>
            <w:r w:rsidRPr="0079492B">
              <w:rPr>
                <w:rFonts w:ascii="한컴바탕" w:eastAsia="한컴바탕" w:hAnsi="한컴바탕" w:cs="한컴바탕" w:hint="eastAsia"/>
                <w:color w:val="000000"/>
                <w:spacing w:val="-8"/>
                <w:sz w:val="21"/>
                <w:szCs w:val="21"/>
              </w:rPr>
              <w:t xml:space="preserve"> 상업비밀은 그 특허경영계약의 성립여부를 불문하고 비밀을 누설하거나 부정하게 사용하여서는 </w:t>
            </w:r>
            <w:proofErr w:type="spellStart"/>
            <w:r w:rsidRPr="0079492B">
              <w:rPr>
                <w:rFonts w:ascii="한컴바탕" w:eastAsia="한컴바탕" w:hAnsi="한컴바탕" w:cs="한컴바탕" w:hint="eastAsia"/>
                <w:color w:val="000000"/>
                <w:spacing w:val="-8"/>
                <w:sz w:val="21"/>
                <w:szCs w:val="21"/>
              </w:rPr>
              <w:t>아니된다</w:t>
            </w:r>
            <w:proofErr w:type="spellEnd"/>
            <w:r w:rsidRPr="0079492B">
              <w:rPr>
                <w:rFonts w:ascii="한컴바탕" w:eastAsia="한컴바탕" w:hAnsi="한컴바탕" w:cs="한컴바탕" w:hint="eastAsia"/>
                <w:color w:val="000000"/>
                <w:spacing w:val="-8"/>
                <w:sz w:val="21"/>
                <w:szCs w:val="21"/>
              </w:rPr>
              <w:t>.</w:t>
            </w:r>
          </w:p>
          <w:p w:rsidR="00DE5A6B" w:rsidRPr="0079492B" w:rsidRDefault="00DE5A6B" w:rsidP="0079492B">
            <w:pPr>
              <w:pStyle w:val="a6"/>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특허경영계약이 종료된 후 </w:t>
            </w: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계약관계로 인해 </w:t>
            </w:r>
            <w:proofErr w:type="spellStart"/>
            <w:r w:rsidRPr="0079492B">
              <w:rPr>
                <w:rFonts w:ascii="한컴바탕" w:eastAsia="한컴바탕" w:hAnsi="한컴바탕" w:cs="한컴바탕" w:hint="eastAsia"/>
                <w:color w:val="000000"/>
                <w:sz w:val="21"/>
                <w:szCs w:val="21"/>
              </w:rPr>
              <w:t>알게된</w:t>
            </w:r>
            <w:proofErr w:type="spellEnd"/>
            <w:r w:rsidRPr="0079492B">
              <w:rPr>
                <w:rFonts w:ascii="한컴바탕" w:eastAsia="한컴바탕" w:hAnsi="한컴바탕" w:cs="한컴바탕" w:hint="eastAsia"/>
                <w:color w:val="000000"/>
                <w:sz w:val="21"/>
                <w:szCs w:val="21"/>
              </w:rPr>
              <w:t xml:space="preserve"> 특허인의 상업비밀은 계약 만료후의 비밀유지계약을 체결하지 않았더라도 그에 대한 비밀유지의무를 져야 한다.</w:t>
            </w:r>
          </w:p>
          <w:p w:rsidR="00DE5A6B" w:rsidRPr="0079492B" w:rsidRDefault="00DE5A6B" w:rsidP="0079492B">
            <w:pPr>
              <w:pStyle w:val="a6"/>
              <w:wordWrap w:val="0"/>
              <w:autoSpaceDN w:val="0"/>
              <w:snapToGrid w:val="0"/>
              <w:spacing w:before="0" w:beforeAutospacing="0" w:after="0" w:afterAutospacing="0" w:line="290" w:lineRule="atLeast"/>
              <w:ind w:firstLineChars="200" w:firstLine="420"/>
              <w:jc w:val="both"/>
              <w:rPr>
                <w:rFonts w:ascii="한컴바탕" w:eastAsia="한컴바탕" w:hAnsi="한컴바탕" w:cs="한컴바탕"/>
                <w:color w:val="000000"/>
                <w:sz w:val="21"/>
                <w:szCs w:val="21"/>
              </w:rPr>
            </w:pPr>
            <w:proofErr w:type="spellStart"/>
            <w:r w:rsidRPr="0079492B">
              <w:rPr>
                <w:rFonts w:ascii="한컴바탕" w:eastAsia="한컴바탕" w:hAnsi="한컴바탕" w:cs="한컴바탕" w:hint="eastAsia"/>
                <w:color w:val="000000"/>
                <w:sz w:val="21"/>
                <w:szCs w:val="21"/>
              </w:rPr>
              <w:t>피특허인이</w:t>
            </w:r>
            <w:proofErr w:type="spellEnd"/>
            <w:r w:rsidRPr="0079492B">
              <w:rPr>
                <w:rFonts w:ascii="한컴바탕" w:eastAsia="한컴바탕" w:hAnsi="한컴바탕" w:cs="한컴바탕" w:hint="eastAsia"/>
                <w:color w:val="000000"/>
                <w:sz w:val="21"/>
                <w:szCs w:val="21"/>
              </w:rPr>
              <w:t xml:space="preserve"> 본 조 두 항의 규정을 위반하고 상업비밀을 누설하거나 부당 사용하여 </w:t>
            </w:r>
            <w:proofErr w:type="spellStart"/>
            <w:r w:rsidRPr="0079492B">
              <w:rPr>
                <w:rFonts w:ascii="한컴바탕" w:eastAsia="한컴바탕" w:hAnsi="한컴바탕" w:cs="한컴바탕" w:hint="eastAsia"/>
                <w:color w:val="000000"/>
                <w:sz w:val="21"/>
                <w:szCs w:val="21"/>
              </w:rPr>
              <w:t>특허인이나</w:t>
            </w:r>
            <w:proofErr w:type="spellEnd"/>
            <w:r w:rsidRPr="0079492B">
              <w:rPr>
                <w:rFonts w:ascii="한컴바탕" w:eastAsia="한컴바탕" w:hAnsi="한컴바탕" w:cs="한컴바탕" w:hint="eastAsia"/>
                <w:color w:val="000000"/>
                <w:sz w:val="21"/>
                <w:szCs w:val="21"/>
              </w:rPr>
              <w:t xml:space="preserve"> 타인에게 손실을 가져다 준 경우에는 상응하는 손해배상 책임을 져야 한다.</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제8조</w:t>
            </w:r>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282828"/>
                <w:sz w:val="21"/>
                <w:szCs w:val="21"/>
              </w:rPr>
              <w:t>특허인이</w:t>
            </w:r>
            <w:proofErr w:type="spellEnd"/>
            <w:r w:rsidRPr="0079492B">
              <w:rPr>
                <w:rFonts w:ascii="한컴바탕" w:eastAsia="한컴바탕" w:hAnsi="한컴바탕" w:cs="한컴바탕" w:hint="eastAsia"/>
                <w:color w:val="282828"/>
                <w:sz w:val="21"/>
                <w:szCs w:val="21"/>
              </w:rPr>
              <w:t xml:space="preserve"> </w:t>
            </w:r>
            <w:proofErr w:type="spellStart"/>
            <w:r w:rsidRPr="0079492B">
              <w:rPr>
                <w:rFonts w:ascii="한컴바탕" w:eastAsia="한컴바탕" w:hAnsi="한컴바탕" w:cs="한컴바탕" w:hint="eastAsia"/>
                <w:color w:val="282828"/>
                <w:sz w:val="21"/>
                <w:szCs w:val="21"/>
              </w:rPr>
              <w:t>피특허인에게</w:t>
            </w:r>
            <w:proofErr w:type="spellEnd"/>
            <w:r w:rsidRPr="0079492B">
              <w:rPr>
                <w:rFonts w:ascii="한컴바탕" w:eastAsia="한컴바탕" w:hAnsi="한컴바탕" w:cs="한컴바탕" w:hint="eastAsia"/>
                <w:color w:val="282828"/>
                <w:sz w:val="21"/>
                <w:szCs w:val="21"/>
              </w:rPr>
              <w:t xml:space="preserve"> 정보를 공개한 후, </w:t>
            </w:r>
            <w:proofErr w:type="spellStart"/>
            <w:r w:rsidRPr="0079492B">
              <w:rPr>
                <w:rFonts w:ascii="한컴바탕" w:eastAsia="한컴바탕" w:hAnsi="한컴바탕" w:cs="한컴바탕" w:hint="eastAsia"/>
                <w:color w:val="282828"/>
                <w:sz w:val="21"/>
                <w:szCs w:val="21"/>
              </w:rPr>
              <w:t>피특허인은</w:t>
            </w:r>
            <w:proofErr w:type="spellEnd"/>
            <w:r w:rsidRPr="0079492B">
              <w:rPr>
                <w:rFonts w:ascii="한컴바탕" w:eastAsia="한컴바탕" w:hAnsi="한컴바탕" w:cs="한컴바탕" w:hint="eastAsia"/>
                <w:color w:val="282828"/>
                <w:sz w:val="21"/>
                <w:szCs w:val="21"/>
              </w:rPr>
              <w:t xml:space="preserve"> </w:t>
            </w:r>
            <w:proofErr w:type="spellStart"/>
            <w:r w:rsidRPr="0079492B">
              <w:rPr>
                <w:rFonts w:ascii="한컴바탕" w:eastAsia="한컴바탕" w:hAnsi="한컴바탕" w:cs="한컴바탕" w:hint="eastAsia"/>
                <w:color w:val="282828"/>
                <w:sz w:val="21"/>
                <w:szCs w:val="21"/>
              </w:rPr>
              <w:t>특허인에게</w:t>
            </w:r>
            <w:proofErr w:type="spellEnd"/>
            <w:r w:rsidRPr="0079492B">
              <w:rPr>
                <w:rFonts w:ascii="한컴바탕" w:eastAsia="한컴바탕" w:hAnsi="한컴바탕" w:cs="한컴바탕" w:hint="eastAsia"/>
                <w:color w:val="282828"/>
                <w:sz w:val="21"/>
                <w:szCs w:val="21"/>
              </w:rPr>
              <w:t xml:space="preserve"> 그가 접수한 정보내용에 대한 회신(1식 2통)을 제시하여야 하며, </w:t>
            </w:r>
            <w:proofErr w:type="spellStart"/>
            <w:r w:rsidRPr="0079492B">
              <w:rPr>
                <w:rFonts w:ascii="한컴바탕" w:eastAsia="한컴바탕" w:hAnsi="한컴바탕" w:cs="한컴바탕" w:hint="eastAsia"/>
                <w:color w:val="282828"/>
                <w:sz w:val="21"/>
                <w:szCs w:val="21"/>
              </w:rPr>
              <w:t>피특허인은</w:t>
            </w:r>
            <w:proofErr w:type="spellEnd"/>
            <w:r w:rsidRPr="0079492B">
              <w:rPr>
                <w:rFonts w:ascii="한컴바탕" w:eastAsia="한컴바탕" w:hAnsi="한컴바탕" w:cs="한컴바탕" w:hint="eastAsia"/>
                <w:color w:val="282828"/>
                <w:sz w:val="21"/>
                <w:szCs w:val="21"/>
              </w:rPr>
              <w:t xml:space="preserve"> 그에 사인하고 </w:t>
            </w:r>
            <w:proofErr w:type="spellStart"/>
            <w:r w:rsidRPr="0079492B">
              <w:rPr>
                <w:rFonts w:ascii="한컴바탕" w:eastAsia="한컴바탕" w:hAnsi="한컴바탕" w:cs="한컴바탕" w:hint="eastAsia"/>
                <w:color w:val="282828"/>
                <w:sz w:val="21"/>
                <w:szCs w:val="21"/>
              </w:rPr>
              <w:t>피특허인과</w:t>
            </w:r>
            <w:proofErr w:type="spellEnd"/>
            <w:r w:rsidRPr="0079492B">
              <w:rPr>
                <w:rFonts w:ascii="한컴바탕" w:eastAsia="한컴바탕" w:hAnsi="한컴바탕" w:cs="한컴바탕" w:hint="eastAsia"/>
                <w:color w:val="282828"/>
                <w:sz w:val="21"/>
                <w:szCs w:val="21"/>
              </w:rPr>
              <w:t xml:space="preserve"> </w:t>
            </w:r>
            <w:proofErr w:type="spellStart"/>
            <w:r w:rsidRPr="0079492B">
              <w:rPr>
                <w:rFonts w:ascii="한컴바탕" w:eastAsia="한컴바탕" w:hAnsi="한컴바탕" w:cs="한컴바탕" w:hint="eastAsia"/>
                <w:color w:val="282828"/>
                <w:sz w:val="21"/>
                <w:szCs w:val="21"/>
              </w:rPr>
              <w:t>특허인이</w:t>
            </w:r>
            <w:proofErr w:type="spellEnd"/>
            <w:r w:rsidRPr="0079492B">
              <w:rPr>
                <w:rFonts w:ascii="한컴바탕" w:eastAsia="한컴바탕" w:hAnsi="한컴바탕" w:cs="한컴바탕" w:hint="eastAsia"/>
                <w:color w:val="282828"/>
                <w:sz w:val="21"/>
                <w:szCs w:val="21"/>
              </w:rPr>
              <w:t xml:space="preserve"> 각 </w:t>
            </w:r>
            <w:proofErr w:type="spellStart"/>
            <w:r w:rsidRPr="0079492B">
              <w:rPr>
                <w:rFonts w:ascii="한컴바탕" w:eastAsia="한컴바탕" w:hAnsi="한컴바탕" w:cs="한컴바탕" w:hint="eastAsia"/>
                <w:color w:val="282828"/>
                <w:sz w:val="21"/>
                <w:szCs w:val="21"/>
              </w:rPr>
              <w:t>한부씩</w:t>
            </w:r>
            <w:proofErr w:type="spellEnd"/>
            <w:r w:rsidRPr="0079492B">
              <w:rPr>
                <w:rFonts w:ascii="한컴바탕" w:eastAsia="한컴바탕" w:hAnsi="한컴바탕" w:cs="한컴바탕" w:hint="eastAsia"/>
                <w:color w:val="282828"/>
                <w:sz w:val="21"/>
                <w:szCs w:val="21"/>
              </w:rPr>
              <w:t xml:space="preserve"> 보관한다.</w:t>
            </w:r>
            <w:r w:rsidRPr="0079492B">
              <w:rPr>
                <w:rFonts w:ascii="한컴바탕" w:eastAsia="한컴바탕" w:hAnsi="한컴바탕" w:cs="한컴바탕" w:hint="eastAsia"/>
                <w:color w:val="000000"/>
                <w:sz w:val="21"/>
                <w:szCs w:val="21"/>
              </w:rPr>
              <w:t xml:space="preserve">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제9조</w:t>
            </w:r>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특허인이</w:t>
            </w:r>
            <w:proofErr w:type="spellEnd"/>
            <w:r w:rsidRPr="0079492B">
              <w:rPr>
                <w:rFonts w:ascii="한컴바탕" w:eastAsia="한컴바탕" w:hAnsi="한컴바탕" w:cs="한컴바탕" w:hint="eastAsia"/>
                <w:color w:val="000000"/>
                <w:sz w:val="21"/>
                <w:szCs w:val="21"/>
              </w:rPr>
              <w:t xml:space="preserve"> 특허경영 계약의 이행에 영향을 미치는 정보를 속이거나 </w:t>
            </w:r>
            <w:proofErr w:type="spellStart"/>
            <w:r w:rsidRPr="0079492B">
              <w:rPr>
                <w:rFonts w:ascii="한컴바탕" w:eastAsia="한컴바탕" w:hAnsi="한컴바탕" w:cs="한컴바탕" w:hint="eastAsia"/>
                <w:color w:val="000000"/>
                <w:sz w:val="21"/>
                <w:szCs w:val="21"/>
              </w:rPr>
              <w:t>가짜정보를</w:t>
            </w:r>
            <w:proofErr w:type="spellEnd"/>
            <w:r w:rsidRPr="0079492B">
              <w:rPr>
                <w:rFonts w:ascii="한컴바탕" w:eastAsia="한컴바탕" w:hAnsi="한컴바탕" w:cs="한컴바탕" w:hint="eastAsia"/>
                <w:color w:val="000000"/>
                <w:sz w:val="21"/>
                <w:szCs w:val="21"/>
              </w:rPr>
              <w:t xml:space="preserve"> 공개하여 계약의 목적을 실현할 수 없게 된 경우 </w:t>
            </w:r>
            <w:proofErr w:type="spellStart"/>
            <w:r w:rsidRPr="0079492B">
              <w:rPr>
                <w:rFonts w:ascii="한컴바탕" w:eastAsia="한컴바탕" w:hAnsi="한컴바탕" w:cs="한컴바탕" w:hint="eastAsia"/>
                <w:color w:val="000000"/>
                <w:sz w:val="21"/>
                <w:szCs w:val="21"/>
              </w:rPr>
              <w:t>피특허인은</w:t>
            </w:r>
            <w:proofErr w:type="spellEnd"/>
            <w:r w:rsidRPr="0079492B">
              <w:rPr>
                <w:rFonts w:ascii="한컴바탕" w:eastAsia="한컴바탕" w:hAnsi="한컴바탕" w:cs="한컴바탕" w:hint="eastAsia"/>
                <w:color w:val="000000"/>
                <w:sz w:val="21"/>
                <w:szCs w:val="21"/>
              </w:rPr>
              <w:t xml:space="preserve"> 특허경영계약을 해제할 수 있다.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제10조</w:t>
            </w:r>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특허인이</w:t>
            </w:r>
            <w:proofErr w:type="spellEnd"/>
            <w:r w:rsidRPr="0079492B">
              <w:rPr>
                <w:rFonts w:ascii="한컴바탕" w:eastAsia="한컴바탕" w:hAnsi="한컴바탕" w:cs="한컴바탕" w:hint="eastAsia"/>
                <w:color w:val="000000"/>
                <w:sz w:val="21"/>
                <w:szCs w:val="21"/>
              </w:rPr>
              <w:t xml:space="preserve"> 본 방법의 규정을 위반하였을 경우 </w:t>
            </w:r>
            <w:proofErr w:type="spellStart"/>
            <w:r w:rsidRPr="0079492B">
              <w:rPr>
                <w:rFonts w:ascii="한컴바탕" w:eastAsia="한컴바탕" w:hAnsi="한컴바탕" w:cs="한컴바탕" w:hint="eastAsia"/>
                <w:color w:val="000000"/>
                <w:sz w:val="21"/>
                <w:szCs w:val="21"/>
              </w:rPr>
              <w:t>피특허인은</w:t>
            </w:r>
            <w:proofErr w:type="spellEnd"/>
            <w:r w:rsidRPr="0079492B">
              <w:rPr>
                <w:rFonts w:ascii="한컴바탕" w:eastAsia="한컴바탕" w:hAnsi="한컴바탕" w:cs="한컴바탕" w:hint="eastAsia"/>
                <w:color w:val="000000"/>
                <w:sz w:val="21"/>
                <w:szCs w:val="21"/>
              </w:rPr>
              <w:t xml:space="preserve"> 상무주무부서에 신고할 수 있으며 조사를 거쳐 신고사실이 확실한 경우 조례 제26조, 제27조, 제28조에 따라 처벌한다.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제11조</w:t>
            </w:r>
            <w:r w:rsidRPr="0079492B">
              <w:rPr>
                <w:rFonts w:ascii="한컴바탕" w:eastAsia="한컴바탕" w:hAnsi="한컴바탕" w:cs="한컴바탕" w:hint="eastAsia"/>
                <w:color w:val="000000"/>
                <w:sz w:val="21"/>
                <w:szCs w:val="21"/>
              </w:rPr>
              <w:t xml:space="preserve"> 본 방법은 중화인민공화국 상무부가 책임지고 해석한다. </w:t>
            </w:r>
          </w:p>
          <w:p w:rsidR="00DE5A6B" w:rsidRPr="0079492B" w:rsidRDefault="00DE5A6B" w:rsidP="0079492B">
            <w:pPr>
              <w:pStyle w:val="a6"/>
              <w:wordWrap w:val="0"/>
              <w:autoSpaceDN w:val="0"/>
              <w:snapToGrid w:val="0"/>
              <w:spacing w:before="0" w:beforeAutospacing="0" w:after="0" w:afterAutospacing="0" w:line="290" w:lineRule="atLeast"/>
              <w:jc w:val="both"/>
              <w:rPr>
                <w:rFonts w:ascii="한컴바탕" w:eastAsia="한컴바탕" w:hAnsi="한컴바탕" w:cs="한컴바탕"/>
                <w:color w:val="000000"/>
                <w:sz w:val="21"/>
                <w:szCs w:val="21"/>
              </w:rPr>
            </w:pPr>
            <w:r w:rsidRPr="0079492B">
              <w:rPr>
                <w:rFonts w:ascii="한컴바탕" w:eastAsia="한컴바탕" w:hAnsi="한컴바탕" w:cs="한컴바탕" w:hint="eastAsia"/>
                <w:color w:val="000000"/>
                <w:sz w:val="21"/>
                <w:szCs w:val="21"/>
              </w:rPr>
              <w:t xml:space="preserve">　　</w:t>
            </w:r>
            <w:r w:rsidRPr="0079492B">
              <w:rPr>
                <w:rFonts w:ascii="한컴바탕" w:eastAsia="한컴바탕" w:hAnsi="한컴바탕" w:cs="한컴바탕" w:hint="eastAsia"/>
                <w:b/>
                <w:bCs/>
                <w:color w:val="000000"/>
                <w:sz w:val="21"/>
                <w:szCs w:val="21"/>
              </w:rPr>
              <w:t>제12조</w:t>
            </w:r>
            <w:r w:rsidRPr="0079492B">
              <w:rPr>
                <w:rFonts w:ascii="한컴바탕" w:eastAsia="한컴바탕" w:hAnsi="한컴바탕" w:cs="한컴바탕" w:hint="eastAsia"/>
                <w:color w:val="000000"/>
                <w:sz w:val="21"/>
                <w:szCs w:val="21"/>
              </w:rPr>
              <w:t xml:space="preserve"> 본 방법은 2012년 4월 1일부터 시행한다. 원 《상업 특허경영 정보공개 관리방법》(</w:t>
            </w:r>
            <w:proofErr w:type="spellStart"/>
            <w:r w:rsidRPr="0079492B">
              <w:rPr>
                <w:rFonts w:ascii="한컴바탕" w:eastAsia="한컴바탕" w:hAnsi="한컴바탕" w:cs="한컴바탕" w:hint="eastAsia"/>
                <w:color w:val="000000"/>
                <w:sz w:val="21"/>
                <w:szCs w:val="21"/>
              </w:rPr>
              <w:t>상무부</w:t>
            </w:r>
            <w:proofErr w:type="spellEnd"/>
            <w:r w:rsidRPr="0079492B">
              <w:rPr>
                <w:rFonts w:ascii="한컴바탕" w:eastAsia="한컴바탕" w:hAnsi="한컴바탕" w:cs="한컴바탕" w:hint="eastAsia"/>
                <w:color w:val="000000"/>
                <w:sz w:val="21"/>
                <w:szCs w:val="21"/>
              </w:rPr>
              <w:t xml:space="preserve"> </w:t>
            </w:r>
            <w:proofErr w:type="spellStart"/>
            <w:r w:rsidRPr="0079492B">
              <w:rPr>
                <w:rFonts w:ascii="한컴바탕" w:eastAsia="한컴바탕" w:hAnsi="한컴바탕" w:cs="한컴바탕" w:hint="eastAsia"/>
                <w:color w:val="000000"/>
                <w:sz w:val="21"/>
                <w:szCs w:val="21"/>
              </w:rPr>
              <w:t>령</w:t>
            </w:r>
            <w:proofErr w:type="spellEnd"/>
            <w:r w:rsidRPr="0079492B">
              <w:rPr>
                <w:rFonts w:ascii="한컴바탕" w:eastAsia="한컴바탕" w:hAnsi="한컴바탕" w:cs="한컴바탕" w:hint="eastAsia"/>
                <w:color w:val="000000"/>
                <w:sz w:val="21"/>
                <w:szCs w:val="21"/>
              </w:rPr>
              <w:t xml:space="preserve"> 2007년 제16호)은 </w:t>
            </w:r>
            <w:proofErr w:type="spellStart"/>
            <w:r w:rsidRPr="0079492B">
              <w:rPr>
                <w:rFonts w:ascii="한컴바탕" w:eastAsia="한컴바탕" w:hAnsi="한컴바탕" w:cs="한컴바탕" w:hint="eastAsia"/>
                <w:color w:val="000000"/>
                <w:sz w:val="21"/>
                <w:szCs w:val="21"/>
              </w:rPr>
              <w:t>동일자로</w:t>
            </w:r>
            <w:proofErr w:type="spellEnd"/>
            <w:r w:rsidRPr="0079492B">
              <w:rPr>
                <w:rFonts w:ascii="한컴바탕" w:eastAsia="한컴바탕" w:hAnsi="한컴바탕" w:cs="한컴바탕" w:hint="eastAsia"/>
                <w:color w:val="000000"/>
                <w:sz w:val="21"/>
                <w:szCs w:val="21"/>
              </w:rPr>
              <w:t xml:space="preserve"> 폐지한다. </w:t>
            </w:r>
          </w:p>
          <w:p w:rsidR="00DE5A6B" w:rsidRPr="0079492B" w:rsidRDefault="00DE5A6B" w:rsidP="0079492B">
            <w:pPr>
              <w:wordWrap w:val="0"/>
              <w:autoSpaceDN w:val="0"/>
              <w:snapToGrid w:val="0"/>
              <w:spacing w:line="290" w:lineRule="atLeast"/>
              <w:rPr>
                <w:rFonts w:ascii="한컴바탕" w:eastAsia="한컴바탕" w:hAnsi="한컴바탕" w:cs="한컴바탕"/>
                <w:szCs w:val="21"/>
                <w:lang w:eastAsia="ko-KR"/>
              </w:rPr>
            </w:pPr>
          </w:p>
          <w:p w:rsidR="00DE5A6B" w:rsidRPr="0079492B" w:rsidRDefault="00DE5A6B" w:rsidP="0079492B">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DE5A6B" w:rsidRPr="0049098B" w:rsidRDefault="00DE5A6B" w:rsidP="0049098B">
            <w:pPr>
              <w:snapToGrid w:val="0"/>
              <w:spacing w:line="290" w:lineRule="atLeast"/>
              <w:rPr>
                <w:szCs w:val="21"/>
                <w:lang w:eastAsia="ko-KR"/>
              </w:rPr>
            </w:pPr>
          </w:p>
        </w:tc>
        <w:tc>
          <w:tcPr>
            <w:tcW w:w="3958" w:type="dxa"/>
          </w:tcPr>
          <w:p w:rsidR="00515720" w:rsidRPr="0079492B" w:rsidRDefault="00515720" w:rsidP="0049098B">
            <w:pPr>
              <w:snapToGrid w:val="0"/>
              <w:spacing w:line="290" w:lineRule="atLeast"/>
              <w:jc w:val="center"/>
              <w:rPr>
                <w:rFonts w:ascii="SimSun" w:eastAsia="SimSun" w:hAnsi="SimSun"/>
                <w:b/>
                <w:sz w:val="26"/>
                <w:szCs w:val="26"/>
              </w:rPr>
            </w:pPr>
            <w:r w:rsidRPr="0079492B">
              <w:rPr>
                <w:rFonts w:ascii="SimSun" w:eastAsia="SimSun" w:hAnsi="SimSun" w:hint="eastAsia"/>
                <w:b/>
                <w:sz w:val="26"/>
                <w:szCs w:val="26"/>
              </w:rPr>
              <w:t>商业特许经营信息披露管理办法</w:t>
            </w:r>
          </w:p>
          <w:p w:rsidR="00515720" w:rsidRPr="007773E4" w:rsidRDefault="00515720" w:rsidP="0049098B">
            <w:pPr>
              <w:snapToGrid w:val="0"/>
              <w:spacing w:line="290" w:lineRule="atLeast"/>
              <w:jc w:val="center"/>
              <w:rPr>
                <w:rFonts w:ascii="SimSun" w:eastAsia="SimSun" w:hAnsi="SimSun"/>
                <w:szCs w:val="21"/>
              </w:rPr>
            </w:pPr>
            <w:r w:rsidRPr="007773E4">
              <w:rPr>
                <w:rFonts w:ascii="SimSun" w:eastAsia="SimSun" w:hAnsi="SimSun" w:hint="eastAsia"/>
                <w:szCs w:val="21"/>
              </w:rPr>
              <w:t>商务部令 2012年第2号</w:t>
            </w:r>
          </w:p>
          <w:p w:rsidR="00515720" w:rsidRPr="0079492B" w:rsidRDefault="00515720" w:rsidP="0049098B">
            <w:pPr>
              <w:snapToGrid w:val="0"/>
              <w:spacing w:line="290" w:lineRule="atLeast"/>
              <w:rPr>
                <w:rFonts w:ascii="SimSun" w:hAnsi="SimSun" w:hint="eastAsia"/>
                <w:szCs w:val="21"/>
                <w:lang w:eastAsia="ko-KR"/>
              </w:rPr>
            </w:pP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修订后的《商业特许经营信息披露管理办法》已经2012年1月18日商务部第60次部务会议审议通过，现予发布，自2012年4月1日起施行。《商业特许经营信息披露管理办法》（商务部令2007年第16号）同时废止。 </w:t>
            </w:r>
          </w:p>
          <w:p w:rsidR="00515720" w:rsidRPr="007773E4" w:rsidRDefault="00515720" w:rsidP="0049098B">
            <w:pPr>
              <w:snapToGrid w:val="0"/>
              <w:spacing w:line="290" w:lineRule="atLeast"/>
              <w:rPr>
                <w:rFonts w:ascii="SimSun" w:eastAsia="SimSun" w:hAnsi="SimSun"/>
                <w:szCs w:val="21"/>
              </w:rPr>
            </w:pPr>
          </w:p>
          <w:p w:rsidR="00515720" w:rsidRPr="007773E4" w:rsidRDefault="00515720" w:rsidP="0079492B">
            <w:pPr>
              <w:snapToGrid w:val="0"/>
              <w:spacing w:line="290" w:lineRule="atLeast"/>
              <w:jc w:val="right"/>
              <w:rPr>
                <w:rFonts w:ascii="SimSun" w:eastAsia="SimSun" w:hAnsi="SimSun"/>
                <w:szCs w:val="21"/>
              </w:rPr>
            </w:pPr>
            <w:r w:rsidRPr="007773E4">
              <w:rPr>
                <w:rFonts w:ascii="SimSun" w:eastAsia="SimSun" w:hAnsi="SimSun" w:hint="eastAsia"/>
                <w:szCs w:val="21"/>
              </w:rPr>
              <w:t xml:space="preserve">部长：陈德铭 </w:t>
            </w:r>
          </w:p>
          <w:p w:rsidR="00515720" w:rsidRDefault="00515720" w:rsidP="0079492B">
            <w:pPr>
              <w:snapToGrid w:val="0"/>
              <w:spacing w:line="290" w:lineRule="atLeast"/>
              <w:jc w:val="right"/>
              <w:rPr>
                <w:rFonts w:ascii="SimSun" w:hAnsi="SimSun" w:hint="eastAsia"/>
                <w:szCs w:val="21"/>
                <w:lang w:eastAsia="ko-KR"/>
              </w:rPr>
            </w:pPr>
            <w:r w:rsidRPr="007773E4">
              <w:rPr>
                <w:rFonts w:ascii="SimSun" w:eastAsia="SimSun" w:hAnsi="SimSun" w:hint="eastAsia"/>
                <w:szCs w:val="21"/>
              </w:rPr>
              <w:t xml:space="preserve">2012年2月23日 </w:t>
            </w:r>
          </w:p>
          <w:p w:rsidR="0079492B" w:rsidRPr="0079492B" w:rsidRDefault="0079492B" w:rsidP="0079492B">
            <w:pPr>
              <w:snapToGrid w:val="0"/>
              <w:spacing w:line="290" w:lineRule="atLeast"/>
              <w:jc w:val="right"/>
              <w:rPr>
                <w:rFonts w:ascii="SimSun" w:hAnsi="SimSun" w:hint="eastAsia"/>
                <w:szCs w:val="21"/>
                <w:lang w:eastAsia="ko-KR"/>
              </w:rPr>
            </w:pPr>
          </w:p>
          <w:p w:rsidR="00515720" w:rsidRPr="007773E4" w:rsidRDefault="00515720" w:rsidP="0049098B">
            <w:pPr>
              <w:snapToGrid w:val="0"/>
              <w:spacing w:line="290" w:lineRule="atLeast"/>
              <w:rPr>
                <w:rFonts w:ascii="SimSun" w:eastAsia="SimSun" w:hAnsi="SimSun"/>
                <w:szCs w:val="21"/>
              </w:rPr>
            </w:pP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第一条</w:t>
            </w:r>
            <w:r w:rsidRPr="007773E4">
              <w:rPr>
                <w:rFonts w:ascii="SimSun" w:eastAsia="SimSun" w:hAnsi="SimSun" w:hint="eastAsia"/>
                <w:szCs w:val="21"/>
              </w:rPr>
              <w:t xml:space="preserve">　为维护特许人与被特许人双方的合法权益，根据《商业特许经营管理条例》（以下简称《条例》），制定本办法。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第二条</w:t>
            </w:r>
            <w:r w:rsidRPr="007773E4">
              <w:rPr>
                <w:rFonts w:ascii="SimSun" w:eastAsia="SimSun" w:hAnsi="SimSun" w:hint="eastAsia"/>
                <w:szCs w:val="21"/>
              </w:rPr>
              <w:t xml:space="preserve">　在中华人民共和国境内开展商业特许经营活动适用本办法。 </w:t>
            </w:r>
          </w:p>
          <w:p w:rsidR="00515720" w:rsidRPr="0079492B" w:rsidRDefault="00515720" w:rsidP="0049098B">
            <w:pPr>
              <w:snapToGrid w:val="0"/>
              <w:spacing w:line="290" w:lineRule="atLeast"/>
              <w:rPr>
                <w:rFonts w:ascii="SimSun" w:eastAsia="SimSun" w:hAnsi="SimSun"/>
                <w:spacing w:val="6"/>
                <w:szCs w:val="21"/>
              </w:rPr>
            </w:pPr>
            <w:r w:rsidRPr="0079492B">
              <w:rPr>
                <w:rFonts w:ascii="SimSun" w:eastAsia="SimSun" w:hAnsi="SimSun" w:hint="eastAsia"/>
                <w:spacing w:val="6"/>
                <w:szCs w:val="21"/>
              </w:rPr>
              <w:t xml:space="preserve">　</w:t>
            </w:r>
            <w:r w:rsidRPr="0079492B">
              <w:rPr>
                <w:rFonts w:ascii="SimSun" w:eastAsia="SimSun" w:hAnsi="SimSun" w:hint="eastAsia"/>
                <w:b/>
                <w:spacing w:val="6"/>
                <w:szCs w:val="21"/>
              </w:rPr>
              <w:t xml:space="preserve">　第三条</w:t>
            </w:r>
            <w:r w:rsidRPr="0079492B">
              <w:rPr>
                <w:rFonts w:ascii="SimSun" w:eastAsia="SimSun" w:hAnsi="SimSun" w:hint="eastAsia"/>
                <w:spacing w:val="6"/>
                <w:szCs w:val="21"/>
              </w:rPr>
              <w:t xml:space="preserve">　本办法所称关联方，是指特许人的母公司或其自然人股东、特许人直接或间接拥有全部或多数股权的子公司、与特许人直接或间接地由同一所有人拥有全部或多数股权的公司。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第四条</w:t>
            </w:r>
            <w:r w:rsidRPr="007773E4">
              <w:rPr>
                <w:rFonts w:ascii="SimSun" w:eastAsia="SimSun" w:hAnsi="SimSun" w:hint="eastAsia"/>
                <w:szCs w:val="21"/>
              </w:rPr>
              <w:t xml:space="preserve">　特许人应当按照《条例》的规定，在订立商业特许经营合同之日前至少30日，以书面形式向被特许人披露本办法第五条规定的信息，但特许人与被特许人以原特许合同相同条件续约的情形除外。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第五条</w:t>
            </w:r>
            <w:r w:rsidRPr="007773E4">
              <w:rPr>
                <w:rFonts w:ascii="SimSun" w:eastAsia="SimSun" w:hAnsi="SimSun" w:hint="eastAsia"/>
                <w:szCs w:val="21"/>
              </w:rPr>
              <w:t xml:space="preserve">　特许人进行信息披露应当包括以下内容：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（一）特许人及特许经营活动的基本情况。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1．特许人名称、通讯地址、联系方式、法定代表人、总经理、注册资本额、经营范围以及现有直营店的数量、地址和联系电话。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2．特许人从事商业特许经营活动的概况。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3．特许人备案的基本情况。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4．由特许人的关联方向被特许人提供产品和服务的，应当披露该关联方的基本情况。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lastRenderedPageBreak/>
              <w:t xml:space="preserve">　　5．特许人或其关联方过去2年内破产或申请破产的情况。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（二）特许人拥有经营资源的基本情况。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1．注册商标、企业标志、专利、专有技术、经营模式及其他经营资源的文字说明。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2．经营资源的所有者是特许人关联方的，应当披露该关联方的基本信息、授权内容，同时应当说明在与该关联方的授权合同中止或提前终止的情况下，如何处理该特许体系。 </w:t>
            </w:r>
          </w:p>
          <w:p w:rsidR="00515720" w:rsidRPr="0079492B" w:rsidRDefault="00515720" w:rsidP="0049098B">
            <w:pPr>
              <w:snapToGrid w:val="0"/>
              <w:spacing w:line="290" w:lineRule="atLeast"/>
              <w:rPr>
                <w:rFonts w:ascii="SimSun" w:eastAsia="SimSun" w:hAnsi="SimSun"/>
                <w:spacing w:val="-8"/>
                <w:szCs w:val="21"/>
              </w:rPr>
            </w:pPr>
            <w:r w:rsidRPr="007773E4">
              <w:rPr>
                <w:rFonts w:ascii="SimSun" w:eastAsia="SimSun" w:hAnsi="SimSun" w:hint="eastAsia"/>
                <w:szCs w:val="21"/>
              </w:rPr>
              <w:t xml:space="preserve">　　</w:t>
            </w:r>
            <w:r w:rsidRPr="0079492B">
              <w:rPr>
                <w:rFonts w:ascii="SimSun" w:eastAsia="SimSun" w:hAnsi="SimSun" w:hint="eastAsia"/>
                <w:spacing w:val="-8"/>
                <w:szCs w:val="21"/>
              </w:rPr>
              <w:t xml:space="preserve">3．特许人（或其关联方）的注册商标、企业标志、专利、专有技术等与特许经营相关的经营资源涉及诉讼或仲裁的情况。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（三）特许经营费用的基本情况。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1．特许人及代第三方收取费用的种类、金额、标准和支付方式，不能披露的，应当说明原因，收费标准不统一的，应当披露最高和最低标准，并说明原因。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2．保证金的收取、返还条件、返还时间和返还方式。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3．要求被特许人在订立特许经营合同前支付费用的，该部分费用的用途以及退还的条件、方式。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（四）向被特许人提供产品、服务、设备的价格、条件等情况。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1．被特许人是否必须从特许人（或其关联方）处购买产品、服务或设备及相关的价格、条件等。 </w:t>
            </w:r>
          </w:p>
          <w:p w:rsidR="00515720" w:rsidRPr="0079492B" w:rsidRDefault="00515720" w:rsidP="0049098B">
            <w:pPr>
              <w:snapToGrid w:val="0"/>
              <w:spacing w:line="290" w:lineRule="atLeast"/>
              <w:rPr>
                <w:rFonts w:ascii="SimSun" w:hAnsi="SimSun" w:hint="eastAsia"/>
                <w:szCs w:val="21"/>
              </w:rPr>
            </w:pPr>
            <w:r w:rsidRPr="007773E4">
              <w:rPr>
                <w:rFonts w:ascii="SimSun" w:eastAsia="SimSun" w:hAnsi="SimSun" w:hint="eastAsia"/>
                <w:szCs w:val="21"/>
              </w:rPr>
              <w:t xml:space="preserve">　　2．被特许人是否必须从特许人指定（或批准）的供货商处购买产品、服务或设备。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3．被特许人是否可以选择其他供货商以及供货商应具备的条件。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（五）为被特许人持续提供服务的情况。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1．业务培训的具体内容、提供方式和实施计划，包括培训地点、方式和期限等。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2．技术支持的具体内容、提供方式和实施计划，包括经营资源的名称、类别及产品、设施设备的种类等。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（六）对被特许人的经营活动进行指导、监督的方式和内容。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lastRenderedPageBreak/>
              <w:t xml:space="preserve">　　1．经营指导的具体内容、提供方式和实施计划，包括选址、装修装潢、店面管理、广告促销、产品配置等。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2．监督的方式和内容，被特许人应履行的义务和不履行义务的责任。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3．特许人和被特许人对消费者投诉和赔偿的责任划分。 </w:t>
            </w:r>
          </w:p>
          <w:p w:rsidR="00515720" w:rsidRPr="0079492B" w:rsidRDefault="00515720" w:rsidP="0049098B">
            <w:pPr>
              <w:snapToGrid w:val="0"/>
              <w:spacing w:line="290" w:lineRule="atLeast"/>
              <w:rPr>
                <w:rFonts w:ascii="SimSun" w:eastAsia="SimSun" w:hAnsi="SimSun"/>
                <w:spacing w:val="-4"/>
                <w:szCs w:val="21"/>
              </w:rPr>
            </w:pPr>
            <w:r w:rsidRPr="0079492B">
              <w:rPr>
                <w:rFonts w:ascii="SimSun" w:eastAsia="SimSun" w:hAnsi="SimSun" w:hint="eastAsia"/>
                <w:spacing w:val="-4"/>
                <w:szCs w:val="21"/>
              </w:rPr>
              <w:t xml:space="preserve">　　（七）特许经营网点投资预算情况。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1．投资预算可以包括下列费用：加盟费；培训费；房地产和装修费用；设备、办公用品、家具等购置费；初始库存；水、电、气费；为取得执照和其他政府批准所需的费用；启动周转资金。 </w:t>
            </w:r>
          </w:p>
          <w:p w:rsidR="00515720" w:rsidRPr="0079492B" w:rsidRDefault="00515720" w:rsidP="0049098B">
            <w:pPr>
              <w:snapToGrid w:val="0"/>
              <w:spacing w:line="290" w:lineRule="atLeast"/>
              <w:rPr>
                <w:rFonts w:ascii="SimSun" w:eastAsia="SimSun" w:hAnsi="SimSun"/>
                <w:spacing w:val="-6"/>
                <w:szCs w:val="21"/>
              </w:rPr>
            </w:pPr>
            <w:r w:rsidRPr="007773E4">
              <w:rPr>
                <w:rFonts w:ascii="SimSun" w:eastAsia="SimSun" w:hAnsi="SimSun" w:hint="eastAsia"/>
                <w:szCs w:val="21"/>
              </w:rPr>
              <w:t xml:space="preserve">　</w:t>
            </w:r>
            <w:r w:rsidRPr="0079492B">
              <w:rPr>
                <w:rFonts w:ascii="SimSun" w:eastAsia="SimSun" w:hAnsi="SimSun" w:hint="eastAsia"/>
                <w:spacing w:val="-6"/>
                <w:szCs w:val="21"/>
              </w:rPr>
              <w:t xml:space="preserve">　2．上述费用的资料来源和估算依据。 </w:t>
            </w:r>
          </w:p>
          <w:p w:rsidR="00515720" w:rsidRPr="0079492B" w:rsidRDefault="00515720" w:rsidP="0049098B">
            <w:pPr>
              <w:snapToGrid w:val="0"/>
              <w:spacing w:line="290" w:lineRule="atLeast"/>
              <w:rPr>
                <w:rFonts w:ascii="SimSun" w:eastAsia="SimSun" w:hAnsi="SimSun"/>
                <w:spacing w:val="-8"/>
                <w:szCs w:val="21"/>
              </w:rPr>
            </w:pPr>
            <w:r w:rsidRPr="0079492B">
              <w:rPr>
                <w:rFonts w:ascii="SimSun" w:eastAsia="SimSun" w:hAnsi="SimSun" w:hint="eastAsia"/>
                <w:spacing w:val="-8"/>
                <w:szCs w:val="21"/>
              </w:rPr>
              <w:t xml:space="preserve">　　（八）中国境内被特许人的有关情况。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1．现有和预计被特许人的数量、分布地域、授权范围、有无独家授权区域（如有，应说明预计的具体范围）的情况。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2．现有被特许人的经营状况，包括被特许人实际的投资额、平均销售量、成本、毛利、纯利等信息，同时应当说明上述信息的来源。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（九）最近2年的经会计师事务所或审计事务所审计的特许人财务会计报告摘要和审计报告摘要。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（十）特许人最近5年内与特许经营相关的诉讼和仲裁情况，包括案由、诉讼（仲裁）请求、管辖及结果。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（十一）特许人及其法定代表人重大违法经营记录情况。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1．被有关行政执法部门处以30万元以上罚款的。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2．被追究刑事责任的。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（十二）特许经营合同文本。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1．特许经营合同样本。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2．如果特许人要求被特许人与特许人（或其关联方）签订其他有关特许经营的合同，应当同时提供此类合同样本。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第六条</w:t>
            </w:r>
            <w:r w:rsidRPr="007773E4">
              <w:rPr>
                <w:rFonts w:ascii="SimSun" w:eastAsia="SimSun" w:hAnsi="SimSun" w:hint="eastAsia"/>
                <w:szCs w:val="21"/>
              </w:rPr>
              <w:t xml:space="preserve">　特许人在推广、宣传活动中，不得有欺骗、误导的行为，发布的广告中不得含有宣传单个被特许人从事商业特许经营活动收益的内容。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第七条</w:t>
            </w:r>
            <w:r w:rsidRPr="007773E4">
              <w:rPr>
                <w:rFonts w:ascii="SimSun" w:eastAsia="SimSun" w:hAnsi="SimSun" w:hint="eastAsia"/>
                <w:szCs w:val="21"/>
              </w:rPr>
              <w:t xml:space="preserve">　特许人向被特许人披露信息前，有权要求被特许人签署保密协</w:t>
            </w:r>
            <w:r w:rsidRPr="007773E4">
              <w:rPr>
                <w:rFonts w:ascii="SimSun" w:eastAsia="SimSun" w:hAnsi="SimSun" w:hint="eastAsia"/>
                <w:szCs w:val="21"/>
              </w:rPr>
              <w:lastRenderedPageBreak/>
              <w:t xml:space="preserve">议。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被特许人在订立合同过程中知悉的商业秘密，无论特许经营合同是否成立，不得泄露或者不正当使用。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特许经营合同终止后，被特许人因合同关系知悉特许人商业秘密的，即使未订立合同终止后的保密协议，也应当承担保密义务。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被特许人违反本条前两款规定，泄露或者不正当使用商业秘密给特许人或者其他人造成损失的，应当承担相应的损害赔偿责任。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第八条</w:t>
            </w:r>
            <w:r w:rsidRPr="007773E4">
              <w:rPr>
                <w:rFonts w:ascii="SimSun" w:eastAsia="SimSun" w:hAnsi="SimSun" w:hint="eastAsia"/>
                <w:szCs w:val="21"/>
              </w:rPr>
              <w:t xml:space="preserve">　特许人在向被特许人进行信息披露后，被特许人应当就所获悉的信息内容向特许人出具回执说明（一式两份），由被特许人签字，一份由被特许人留存，另一份由特许人留存。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第九条</w:t>
            </w:r>
            <w:r w:rsidRPr="007773E4">
              <w:rPr>
                <w:rFonts w:ascii="SimSun" w:eastAsia="SimSun" w:hAnsi="SimSun" w:hint="eastAsia"/>
                <w:szCs w:val="21"/>
              </w:rPr>
              <w:t xml:space="preserve">　特许人隐瞒影响特许经营合同履行致使不能实现合同目的的信息或者披露虚假信息的，被特许人可以解除特许经营合同。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第十条</w:t>
            </w:r>
            <w:r w:rsidRPr="007773E4">
              <w:rPr>
                <w:rFonts w:ascii="SimSun" w:eastAsia="SimSun" w:hAnsi="SimSun" w:hint="eastAsia"/>
                <w:szCs w:val="21"/>
              </w:rPr>
              <w:t xml:space="preserve">　特许人违反本办法有关规定的，被特许人有权向商务主管部门举报，经查实的，分别依据《条例》第二十六条、第二十七条、第二十八条予以处罚。</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第十一条</w:t>
            </w:r>
            <w:r w:rsidRPr="007773E4">
              <w:rPr>
                <w:rFonts w:ascii="SimSun" w:eastAsia="SimSun" w:hAnsi="SimSun" w:hint="eastAsia"/>
                <w:szCs w:val="21"/>
              </w:rPr>
              <w:t xml:space="preserve">　本办法由中华人民共和国商务部负责解释。 </w:t>
            </w:r>
          </w:p>
          <w:p w:rsidR="00515720" w:rsidRPr="007773E4" w:rsidRDefault="00515720" w:rsidP="0049098B">
            <w:pPr>
              <w:snapToGrid w:val="0"/>
              <w:spacing w:line="290" w:lineRule="atLeast"/>
              <w:rPr>
                <w:rFonts w:ascii="SimSun" w:eastAsia="SimSun" w:hAnsi="SimSun"/>
                <w:szCs w:val="21"/>
              </w:rPr>
            </w:pPr>
            <w:r w:rsidRPr="007773E4">
              <w:rPr>
                <w:rFonts w:ascii="SimSun" w:eastAsia="SimSun" w:hAnsi="SimSun" w:hint="eastAsia"/>
                <w:szCs w:val="21"/>
              </w:rPr>
              <w:t xml:space="preserve">　　</w:t>
            </w:r>
            <w:r w:rsidRPr="007773E4">
              <w:rPr>
                <w:rFonts w:ascii="SimSun" w:eastAsia="SimSun" w:hAnsi="SimSun" w:hint="eastAsia"/>
                <w:b/>
                <w:szCs w:val="21"/>
              </w:rPr>
              <w:t>第十二条</w:t>
            </w:r>
            <w:r w:rsidRPr="007773E4">
              <w:rPr>
                <w:rFonts w:ascii="SimSun" w:eastAsia="SimSun" w:hAnsi="SimSun" w:hint="eastAsia"/>
                <w:szCs w:val="21"/>
              </w:rPr>
              <w:t xml:space="preserve">　本办法自2012年4月1日起施行。原《商业特许经营信息披露管理办法》（商务部令2007年第16号）同时废止。</w:t>
            </w:r>
          </w:p>
          <w:p w:rsidR="00DE5A6B" w:rsidRPr="007773E4" w:rsidRDefault="00DE5A6B" w:rsidP="0049098B">
            <w:pPr>
              <w:snapToGrid w:val="0"/>
              <w:spacing w:line="290" w:lineRule="atLeast"/>
              <w:rPr>
                <w:rFonts w:ascii="SimSun" w:eastAsia="SimSun" w:hAnsi="SimSun"/>
                <w:szCs w:val="21"/>
              </w:rPr>
            </w:pPr>
          </w:p>
        </w:tc>
      </w:tr>
    </w:tbl>
    <w:p w:rsidR="008E307B" w:rsidRDefault="008E307B"/>
    <w:sectPr w:rsidR="008E307B" w:rsidSect="00DE5A6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19" w:rsidRDefault="00F73219" w:rsidP="00DE5A6B">
      <w:pPr>
        <w:spacing w:line="240" w:lineRule="auto"/>
      </w:pPr>
      <w:r>
        <w:separator/>
      </w:r>
    </w:p>
  </w:endnote>
  <w:endnote w:type="continuationSeparator" w:id="0">
    <w:p w:rsidR="00F73219" w:rsidRDefault="00F73219" w:rsidP="00DE5A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19" w:rsidRDefault="00F73219" w:rsidP="00DE5A6B">
      <w:pPr>
        <w:spacing w:line="240" w:lineRule="auto"/>
      </w:pPr>
      <w:r>
        <w:separator/>
      </w:r>
    </w:p>
  </w:footnote>
  <w:footnote w:type="continuationSeparator" w:id="0">
    <w:p w:rsidR="00F73219" w:rsidRDefault="00F73219" w:rsidP="00DE5A6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5A6B"/>
    <w:rsid w:val="0049098B"/>
    <w:rsid w:val="00515720"/>
    <w:rsid w:val="007773E4"/>
    <w:rsid w:val="0079492B"/>
    <w:rsid w:val="008E307B"/>
    <w:rsid w:val="009D0AAD"/>
    <w:rsid w:val="00DE5A6B"/>
    <w:rsid w:val="00F7321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6B"/>
    <w:pPr>
      <w:widowControl w:val="0"/>
      <w:spacing w:line="360" w:lineRule="auto"/>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5A6B"/>
    <w:pPr>
      <w:tabs>
        <w:tab w:val="center" w:pos="4513"/>
        <w:tab w:val="right" w:pos="9026"/>
      </w:tabs>
      <w:wordWrap w:val="0"/>
      <w:autoSpaceDE w:val="0"/>
      <w:autoSpaceDN w:val="0"/>
      <w:snapToGrid w:val="0"/>
      <w:spacing w:line="240" w:lineRule="auto"/>
    </w:pPr>
    <w:rPr>
      <w:sz w:val="20"/>
      <w:lang w:eastAsia="ko-KR"/>
    </w:rPr>
  </w:style>
  <w:style w:type="character" w:customStyle="1" w:styleId="Char">
    <w:name w:val="머리글 Char"/>
    <w:basedOn w:val="a0"/>
    <w:link w:val="a3"/>
    <w:uiPriority w:val="99"/>
    <w:semiHidden/>
    <w:rsid w:val="00DE5A6B"/>
  </w:style>
  <w:style w:type="paragraph" w:styleId="a4">
    <w:name w:val="footer"/>
    <w:basedOn w:val="a"/>
    <w:link w:val="Char0"/>
    <w:uiPriority w:val="99"/>
    <w:semiHidden/>
    <w:unhideWhenUsed/>
    <w:rsid w:val="00DE5A6B"/>
    <w:pPr>
      <w:tabs>
        <w:tab w:val="center" w:pos="4513"/>
        <w:tab w:val="right" w:pos="9026"/>
      </w:tabs>
      <w:wordWrap w:val="0"/>
      <w:autoSpaceDE w:val="0"/>
      <w:autoSpaceDN w:val="0"/>
      <w:snapToGrid w:val="0"/>
      <w:spacing w:line="240" w:lineRule="auto"/>
    </w:pPr>
    <w:rPr>
      <w:sz w:val="20"/>
      <w:lang w:eastAsia="ko-KR"/>
    </w:rPr>
  </w:style>
  <w:style w:type="character" w:customStyle="1" w:styleId="Char0">
    <w:name w:val="바닥글 Char"/>
    <w:basedOn w:val="a0"/>
    <w:link w:val="a4"/>
    <w:uiPriority w:val="99"/>
    <w:semiHidden/>
    <w:rsid w:val="00DE5A6B"/>
  </w:style>
  <w:style w:type="table" w:styleId="a5">
    <w:name w:val="Table Grid"/>
    <w:basedOn w:val="a1"/>
    <w:uiPriority w:val="59"/>
    <w:rsid w:val="00DE5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DE5A6B"/>
    <w:pPr>
      <w:widowControl/>
      <w:spacing w:before="100" w:beforeAutospacing="1" w:after="100" w:afterAutospacing="1" w:line="240" w:lineRule="auto"/>
      <w:jc w:val="left"/>
    </w:pPr>
    <w:rPr>
      <w:rFonts w:ascii="Gulim" w:eastAsia="Gulim" w:hAnsi="Gulim" w:cs="Gulim"/>
      <w:kern w:val="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922</Words>
  <Characters>5259</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2012-04-11T08:59:00Z</dcterms:created>
  <dcterms:modified xsi:type="dcterms:W3CDTF">2012-04-11T09:09:00Z</dcterms:modified>
</cp:coreProperties>
</file>